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AC" w:rsidRDefault="00883CAC" w:rsidP="004D6F88">
      <w:pPr>
        <w:spacing w:line="240" w:lineRule="auto"/>
        <w:jc w:val="center"/>
        <w:rPr>
          <w:sz w:val="28"/>
          <w:szCs w:val="28"/>
        </w:rPr>
      </w:pPr>
    </w:p>
    <w:p w:rsidR="00883CAC" w:rsidRDefault="00BC0907" w:rsidP="004D6F88">
      <w:pPr>
        <w:spacing w:line="240" w:lineRule="auto"/>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5.9pt;margin-top:-17.1pt;width:55.05pt;height:62.65pt;z-index:1;mso-wrap-distance-left:9.05pt;mso-wrap-distance-right:9.05pt" wrapcoords="10265 92 6523 1681 5881 2149 5560 2709 5454 3456 5560 4111 5881 4671 7271 6167 2994 6448 1604 6821 1604 7849 3528 9157 3314 10653 1818 13643 1818 15138 855 16073 0 17008 0 17287 535 18129 535 18315 1069 19624 963 19811 1176 20185 2673 21119 2673 21306 8661 21400 14756 21400 16252 21400 19354 21119 20851 20278 21064 19624 21492 18689 21278 16633 19782 15138 19995 13643 18605 10653 21492 9157 19888 7662 20102 6821 18498 6354 14114 6167 15397 4671 15825 3456 15825 2896 15077 1868 14756 1681 10906 92 10265 92" filled="t">
            <v:fill color2="black"/>
            <v:imagedata r:id="rId8" o:title=""/>
            <w10:wrap type="tight"/>
          </v:shape>
        </w:pict>
      </w:r>
    </w:p>
    <w:p w:rsidR="00883CAC" w:rsidRDefault="00883CAC" w:rsidP="004D6F88">
      <w:pPr>
        <w:spacing w:line="240" w:lineRule="auto"/>
        <w:jc w:val="center"/>
        <w:rPr>
          <w:sz w:val="28"/>
          <w:szCs w:val="28"/>
        </w:rPr>
      </w:pPr>
    </w:p>
    <w:p w:rsidR="00883CAC" w:rsidRPr="00883CAC" w:rsidRDefault="00883CAC" w:rsidP="00883CAC">
      <w:pPr>
        <w:keepNext/>
        <w:widowControl/>
        <w:tabs>
          <w:tab w:val="num" w:pos="432"/>
        </w:tabs>
        <w:suppressAutoHyphens/>
        <w:snapToGrid/>
        <w:spacing w:before="0" w:line="240" w:lineRule="auto"/>
        <w:ind w:left="432" w:hanging="432"/>
        <w:jc w:val="center"/>
        <w:outlineLvl w:val="0"/>
        <w:rPr>
          <w:sz w:val="28"/>
          <w:szCs w:val="28"/>
          <w:lang w:eastAsia="ar-SA"/>
        </w:rPr>
      </w:pPr>
      <w:r w:rsidRPr="00883CAC">
        <w:rPr>
          <w:sz w:val="28"/>
          <w:szCs w:val="28"/>
          <w:lang w:eastAsia="ar-SA"/>
        </w:rPr>
        <w:t>АДМИНИСТРАЦИЯ  РУХАНСКОГО СЕЛЬСКОГО ПОСЕЛЕНИЯ</w:t>
      </w:r>
    </w:p>
    <w:p w:rsidR="00883CAC" w:rsidRPr="00883CAC" w:rsidRDefault="00883CAC" w:rsidP="00883CAC">
      <w:pPr>
        <w:keepNext/>
        <w:widowControl/>
        <w:tabs>
          <w:tab w:val="num" w:pos="432"/>
        </w:tabs>
        <w:suppressAutoHyphens/>
        <w:snapToGrid/>
        <w:spacing w:before="0" w:line="240" w:lineRule="auto"/>
        <w:ind w:left="432" w:hanging="432"/>
        <w:jc w:val="center"/>
        <w:outlineLvl w:val="0"/>
        <w:rPr>
          <w:sz w:val="28"/>
          <w:szCs w:val="28"/>
          <w:lang w:eastAsia="ar-SA"/>
        </w:rPr>
      </w:pPr>
      <w:r w:rsidRPr="00883CAC">
        <w:rPr>
          <w:sz w:val="28"/>
          <w:szCs w:val="28"/>
          <w:lang w:eastAsia="ar-SA"/>
        </w:rPr>
        <w:t>ЕРШИЧСКОГО РАЙОНА СМОЛЕНСКОЙ ОБЛАСТИ</w:t>
      </w:r>
    </w:p>
    <w:p w:rsidR="00883CAC" w:rsidRPr="00883CAC" w:rsidRDefault="00883CAC" w:rsidP="00883CAC">
      <w:pPr>
        <w:keepNext/>
        <w:widowControl/>
        <w:numPr>
          <w:ilvl w:val="2"/>
          <w:numId w:val="0"/>
        </w:numPr>
        <w:tabs>
          <w:tab w:val="num" w:pos="720"/>
        </w:tabs>
        <w:suppressAutoHyphens/>
        <w:snapToGrid/>
        <w:spacing w:before="0" w:line="240" w:lineRule="auto"/>
        <w:ind w:left="720" w:hanging="720"/>
        <w:jc w:val="center"/>
        <w:outlineLvl w:val="2"/>
        <w:rPr>
          <w:b/>
          <w:caps/>
          <w:sz w:val="32"/>
          <w:szCs w:val="32"/>
          <w:lang w:eastAsia="ar-SA"/>
        </w:rPr>
      </w:pPr>
    </w:p>
    <w:p w:rsidR="00883CAC" w:rsidRDefault="00883CAC" w:rsidP="00883CAC">
      <w:pPr>
        <w:keepNext/>
        <w:widowControl/>
        <w:numPr>
          <w:ilvl w:val="2"/>
          <w:numId w:val="0"/>
        </w:numPr>
        <w:tabs>
          <w:tab w:val="num" w:pos="720"/>
        </w:tabs>
        <w:suppressAutoHyphens/>
        <w:snapToGrid/>
        <w:spacing w:before="0" w:line="240" w:lineRule="auto"/>
        <w:ind w:left="720" w:hanging="720"/>
        <w:jc w:val="center"/>
        <w:outlineLvl w:val="2"/>
        <w:rPr>
          <w:b/>
          <w:caps/>
          <w:sz w:val="32"/>
          <w:szCs w:val="32"/>
          <w:lang w:eastAsia="ar-SA"/>
        </w:rPr>
      </w:pPr>
      <w:proofErr w:type="gramStart"/>
      <w:r w:rsidRPr="00883CAC">
        <w:rPr>
          <w:b/>
          <w:caps/>
          <w:sz w:val="32"/>
          <w:szCs w:val="32"/>
          <w:lang w:eastAsia="ar-SA"/>
        </w:rPr>
        <w:t>р</w:t>
      </w:r>
      <w:proofErr w:type="gramEnd"/>
      <w:r w:rsidRPr="00883CAC">
        <w:rPr>
          <w:b/>
          <w:caps/>
          <w:sz w:val="32"/>
          <w:szCs w:val="32"/>
          <w:lang w:eastAsia="ar-SA"/>
        </w:rPr>
        <w:t xml:space="preserve"> а с п о р я ж е н и е</w:t>
      </w:r>
    </w:p>
    <w:p w:rsidR="00FD4F36" w:rsidRPr="00883CAC" w:rsidRDefault="00FD4F36" w:rsidP="00883CAC">
      <w:pPr>
        <w:keepNext/>
        <w:widowControl/>
        <w:numPr>
          <w:ilvl w:val="2"/>
          <w:numId w:val="0"/>
        </w:numPr>
        <w:tabs>
          <w:tab w:val="num" w:pos="720"/>
        </w:tabs>
        <w:suppressAutoHyphens/>
        <w:snapToGrid/>
        <w:spacing w:before="0" w:line="240" w:lineRule="auto"/>
        <w:ind w:left="720" w:hanging="720"/>
        <w:jc w:val="center"/>
        <w:outlineLvl w:val="2"/>
        <w:rPr>
          <w:b/>
          <w:caps/>
          <w:sz w:val="32"/>
          <w:szCs w:val="32"/>
          <w:lang w:eastAsia="ar-SA"/>
        </w:rPr>
      </w:pPr>
    </w:p>
    <w:p w:rsidR="00476B10" w:rsidRDefault="00476B10" w:rsidP="004D6F88">
      <w:pPr>
        <w:ind w:left="0"/>
        <w:rPr>
          <w:sz w:val="28"/>
          <w:szCs w:val="28"/>
        </w:rPr>
      </w:pPr>
      <w:r>
        <w:rPr>
          <w:sz w:val="28"/>
          <w:szCs w:val="28"/>
        </w:rPr>
        <w:t>от  20.0</w:t>
      </w:r>
      <w:r w:rsidR="00883CAC">
        <w:rPr>
          <w:sz w:val="28"/>
          <w:szCs w:val="28"/>
        </w:rPr>
        <w:t>3</w:t>
      </w:r>
      <w:r>
        <w:rPr>
          <w:sz w:val="28"/>
          <w:szCs w:val="28"/>
        </w:rPr>
        <w:t>.201</w:t>
      </w:r>
      <w:r w:rsidR="00883CAC">
        <w:rPr>
          <w:sz w:val="28"/>
          <w:szCs w:val="28"/>
        </w:rPr>
        <w:t>9</w:t>
      </w:r>
      <w:r>
        <w:rPr>
          <w:sz w:val="28"/>
          <w:szCs w:val="28"/>
        </w:rPr>
        <w:t xml:space="preserve"> года </w:t>
      </w:r>
      <w:r w:rsidR="00FD4F36">
        <w:rPr>
          <w:sz w:val="28"/>
          <w:szCs w:val="28"/>
        </w:rPr>
        <w:t xml:space="preserve"> </w:t>
      </w:r>
      <w:r>
        <w:rPr>
          <w:sz w:val="28"/>
          <w:szCs w:val="28"/>
        </w:rPr>
        <w:t>№</w:t>
      </w:r>
      <w:r w:rsidR="00FD4F36">
        <w:rPr>
          <w:sz w:val="28"/>
          <w:szCs w:val="28"/>
        </w:rPr>
        <w:t xml:space="preserve"> 32-р</w:t>
      </w:r>
    </w:p>
    <w:p w:rsidR="00476B10" w:rsidRDefault="00476B10" w:rsidP="006F745B">
      <w:pPr>
        <w:pStyle w:val="a9"/>
        <w:tabs>
          <w:tab w:val="clear" w:pos="4153"/>
          <w:tab w:val="clear" w:pos="8306"/>
        </w:tabs>
        <w:rPr>
          <w:sz w:val="28"/>
          <w:szCs w:val="28"/>
        </w:rPr>
      </w:pPr>
    </w:p>
    <w:p w:rsidR="00476B10" w:rsidRPr="00523DAB" w:rsidRDefault="00476B10" w:rsidP="00583DBC">
      <w:pPr>
        <w:pStyle w:val="a9"/>
        <w:tabs>
          <w:tab w:val="clear" w:pos="4153"/>
          <w:tab w:val="clear" w:pos="8306"/>
          <w:tab w:val="left" w:pos="4500"/>
        </w:tabs>
        <w:ind w:right="4779"/>
        <w:jc w:val="both"/>
        <w:rPr>
          <w:sz w:val="28"/>
          <w:szCs w:val="28"/>
        </w:rPr>
      </w:pPr>
      <w:r w:rsidRPr="00523DAB">
        <w:rPr>
          <w:sz w:val="28"/>
          <w:szCs w:val="28"/>
        </w:rPr>
        <w:t>Об  утверждении  Порядка   отражения в бюджетном  учете  операций  с объектами  нефинансовых  активов имущества казны</w:t>
      </w:r>
      <w:r>
        <w:rPr>
          <w:sz w:val="28"/>
          <w:szCs w:val="28"/>
        </w:rPr>
        <w:t xml:space="preserve"> </w:t>
      </w:r>
      <w:r w:rsidRPr="00523DAB">
        <w:rPr>
          <w:sz w:val="28"/>
          <w:szCs w:val="28"/>
        </w:rPr>
        <w:t xml:space="preserve"> </w:t>
      </w:r>
      <w:r>
        <w:rPr>
          <w:sz w:val="28"/>
          <w:szCs w:val="28"/>
        </w:rPr>
        <w:t xml:space="preserve">муниципального образования </w:t>
      </w:r>
      <w:r w:rsidR="00883CAC">
        <w:rPr>
          <w:sz w:val="28"/>
          <w:szCs w:val="28"/>
        </w:rPr>
        <w:t>Руханского сельского поселения Ершичского района Смоленской области</w:t>
      </w:r>
    </w:p>
    <w:p w:rsidR="00476B10" w:rsidRPr="00117E04" w:rsidRDefault="00476B10" w:rsidP="002526F7">
      <w:pPr>
        <w:pStyle w:val="a9"/>
        <w:tabs>
          <w:tab w:val="clear" w:pos="4153"/>
          <w:tab w:val="clear" w:pos="8306"/>
        </w:tabs>
        <w:jc w:val="both"/>
        <w:rPr>
          <w:sz w:val="28"/>
          <w:szCs w:val="28"/>
        </w:rPr>
      </w:pPr>
      <w:bookmarkStart w:id="0" w:name="_GoBack"/>
      <w:bookmarkEnd w:id="0"/>
    </w:p>
    <w:p w:rsidR="00476B10" w:rsidRDefault="00476B10" w:rsidP="006F745B">
      <w:pPr>
        <w:pStyle w:val="a9"/>
        <w:tabs>
          <w:tab w:val="clear" w:pos="4153"/>
          <w:tab w:val="clear" w:pos="8306"/>
        </w:tabs>
        <w:rPr>
          <w:sz w:val="28"/>
          <w:szCs w:val="28"/>
        </w:rPr>
      </w:pPr>
    </w:p>
    <w:p w:rsidR="00476B10" w:rsidRDefault="00476B10" w:rsidP="00883CAC">
      <w:pPr>
        <w:pStyle w:val="a9"/>
        <w:ind w:firstLine="540"/>
        <w:jc w:val="both"/>
        <w:rPr>
          <w:sz w:val="28"/>
          <w:szCs w:val="28"/>
        </w:rPr>
      </w:pPr>
      <w:proofErr w:type="gramStart"/>
      <w:r>
        <w:rPr>
          <w:sz w:val="28"/>
          <w:szCs w:val="28"/>
        </w:rPr>
        <w:t xml:space="preserve">В соответствии </w:t>
      </w:r>
      <w:r w:rsidRPr="00666000">
        <w:rPr>
          <w:sz w:val="28"/>
          <w:szCs w:val="28"/>
        </w:rPr>
        <w:t xml:space="preserve">с </w:t>
      </w:r>
      <w:r>
        <w:rPr>
          <w:sz w:val="28"/>
          <w:szCs w:val="28"/>
        </w:rPr>
        <w:t xml:space="preserve">требованиями приказа </w:t>
      </w:r>
      <w:r w:rsidRPr="00D921C9">
        <w:rPr>
          <w:color w:val="000000"/>
          <w:sz w:val="28"/>
          <w:szCs w:val="28"/>
        </w:rPr>
        <w:t xml:space="preserve">от 6 декабря 2010 г. N 162н «Об утверждении плана счетов бюджетного учета и инструкции  по его применению» </w:t>
      </w:r>
      <w:r>
        <w:rPr>
          <w:color w:val="000000"/>
          <w:sz w:val="28"/>
          <w:szCs w:val="28"/>
        </w:rPr>
        <w:t>(</w:t>
      </w:r>
      <w:r w:rsidR="00883CAC" w:rsidRPr="00883CAC">
        <w:rPr>
          <w:color w:val="000000"/>
          <w:sz w:val="28"/>
          <w:szCs w:val="28"/>
        </w:rPr>
        <w:t>в ред. Приказов МФ от 24.12.12 N 174н,</w:t>
      </w:r>
      <w:r w:rsidR="00883CAC">
        <w:rPr>
          <w:color w:val="000000"/>
          <w:sz w:val="28"/>
          <w:szCs w:val="28"/>
        </w:rPr>
        <w:t xml:space="preserve"> </w:t>
      </w:r>
      <w:r w:rsidR="00883CAC" w:rsidRPr="00883CAC">
        <w:rPr>
          <w:color w:val="000000"/>
          <w:sz w:val="28"/>
          <w:szCs w:val="28"/>
        </w:rPr>
        <w:t>от 17.08.15 N 127н, от 30.11.15 N 184н, от 16.11.16 N 209н,</w:t>
      </w:r>
      <w:r w:rsidR="00883CAC">
        <w:rPr>
          <w:color w:val="000000"/>
          <w:sz w:val="28"/>
          <w:szCs w:val="28"/>
        </w:rPr>
        <w:t xml:space="preserve"> </w:t>
      </w:r>
      <w:r w:rsidR="00883CAC" w:rsidRPr="00883CAC">
        <w:rPr>
          <w:color w:val="000000"/>
          <w:sz w:val="28"/>
          <w:szCs w:val="28"/>
        </w:rPr>
        <w:t>от 31.10.17 N 172н, от 31.03.18 N 65н, от 28.12.2018 N 297н)</w:t>
      </w:r>
      <w:r>
        <w:rPr>
          <w:color w:val="000000"/>
          <w:sz w:val="28"/>
          <w:szCs w:val="28"/>
        </w:rPr>
        <w:t xml:space="preserve"> </w:t>
      </w:r>
      <w:r>
        <w:rPr>
          <w:sz w:val="28"/>
          <w:szCs w:val="28"/>
        </w:rPr>
        <w:t xml:space="preserve"> и в целях организации бюджетного</w:t>
      </w:r>
      <w:proofErr w:type="gramEnd"/>
      <w:r>
        <w:rPr>
          <w:sz w:val="28"/>
          <w:szCs w:val="28"/>
        </w:rPr>
        <w:t xml:space="preserve"> учета нефинансовых активов</w:t>
      </w:r>
      <w:r w:rsidRPr="00FC20F0">
        <w:rPr>
          <w:b/>
          <w:bCs/>
          <w:sz w:val="28"/>
          <w:szCs w:val="28"/>
        </w:rPr>
        <w:t xml:space="preserve"> </w:t>
      </w:r>
      <w:r>
        <w:rPr>
          <w:sz w:val="28"/>
          <w:szCs w:val="28"/>
        </w:rPr>
        <w:t xml:space="preserve">имущества казны </w:t>
      </w:r>
      <w:r w:rsidR="00883CAC" w:rsidRPr="00883CAC">
        <w:rPr>
          <w:sz w:val="28"/>
          <w:szCs w:val="28"/>
        </w:rPr>
        <w:t>муниципального образования Руханского сельского поселения Ершичского района Смоленской облас</w:t>
      </w:r>
      <w:r w:rsidR="00883CAC">
        <w:rPr>
          <w:sz w:val="28"/>
          <w:szCs w:val="28"/>
        </w:rPr>
        <w:t>т</w:t>
      </w:r>
      <w:r w:rsidR="00883CAC" w:rsidRPr="00883CAC">
        <w:rPr>
          <w:sz w:val="28"/>
          <w:szCs w:val="28"/>
        </w:rPr>
        <w:t>и</w:t>
      </w:r>
      <w:r>
        <w:rPr>
          <w:sz w:val="28"/>
          <w:szCs w:val="28"/>
        </w:rPr>
        <w:t>:</w:t>
      </w:r>
    </w:p>
    <w:p w:rsidR="00476B10" w:rsidRDefault="00476B10" w:rsidP="00BA5267">
      <w:pPr>
        <w:pStyle w:val="a9"/>
        <w:tabs>
          <w:tab w:val="clear" w:pos="4153"/>
          <w:tab w:val="clear" w:pos="8306"/>
        </w:tabs>
        <w:jc w:val="both"/>
        <w:rPr>
          <w:sz w:val="28"/>
          <w:szCs w:val="28"/>
        </w:rPr>
      </w:pPr>
    </w:p>
    <w:p w:rsidR="00476B10" w:rsidRDefault="00476B10" w:rsidP="00883CAC">
      <w:pPr>
        <w:pStyle w:val="a9"/>
        <w:numPr>
          <w:ilvl w:val="0"/>
          <w:numId w:val="10"/>
        </w:numPr>
        <w:tabs>
          <w:tab w:val="clear" w:pos="4153"/>
          <w:tab w:val="clear" w:pos="8306"/>
        </w:tabs>
        <w:ind w:right="98"/>
        <w:jc w:val="both"/>
        <w:rPr>
          <w:sz w:val="28"/>
          <w:szCs w:val="28"/>
        </w:rPr>
      </w:pPr>
      <w:r>
        <w:rPr>
          <w:sz w:val="28"/>
          <w:szCs w:val="28"/>
        </w:rPr>
        <w:t>Утвердить Порядок отражения в бюджетном учете операций с объектами нефинансовых активов</w:t>
      </w:r>
      <w:r w:rsidRPr="00FC20F0">
        <w:rPr>
          <w:b/>
          <w:bCs/>
          <w:sz w:val="28"/>
          <w:szCs w:val="28"/>
        </w:rPr>
        <w:t xml:space="preserve"> </w:t>
      </w:r>
      <w:r>
        <w:rPr>
          <w:sz w:val="28"/>
          <w:szCs w:val="28"/>
        </w:rPr>
        <w:t xml:space="preserve">имущества казны </w:t>
      </w:r>
      <w:r w:rsidR="00883CAC" w:rsidRPr="00883CAC">
        <w:rPr>
          <w:sz w:val="28"/>
          <w:szCs w:val="28"/>
        </w:rPr>
        <w:t>муниципального образования Руханского сельского поселения Ершичского района Смоленской области</w:t>
      </w:r>
      <w:r>
        <w:rPr>
          <w:sz w:val="28"/>
          <w:szCs w:val="28"/>
        </w:rPr>
        <w:t xml:space="preserve"> согласно приложению.</w:t>
      </w:r>
    </w:p>
    <w:p w:rsidR="00476B10" w:rsidRDefault="00476B10" w:rsidP="00883CAC">
      <w:pPr>
        <w:pStyle w:val="a9"/>
        <w:numPr>
          <w:ilvl w:val="0"/>
          <w:numId w:val="10"/>
        </w:numPr>
        <w:tabs>
          <w:tab w:val="clear" w:pos="4153"/>
          <w:tab w:val="clear" w:pos="8306"/>
        </w:tabs>
        <w:ind w:right="98"/>
        <w:jc w:val="both"/>
        <w:rPr>
          <w:sz w:val="28"/>
          <w:szCs w:val="28"/>
        </w:rPr>
      </w:pPr>
      <w:r>
        <w:rPr>
          <w:sz w:val="28"/>
          <w:szCs w:val="28"/>
        </w:rPr>
        <w:t xml:space="preserve">Распространить действие Порядка отражения в бюджетном учете операций с объектами нефинансовых активов </w:t>
      </w:r>
      <w:r w:rsidRPr="00FC20F0">
        <w:rPr>
          <w:sz w:val="28"/>
          <w:szCs w:val="28"/>
        </w:rPr>
        <w:t>имущества</w:t>
      </w:r>
      <w:r>
        <w:rPr>
          <w:sz w:val="28"/>
          <w:szCs w:val="28"/>
        </w:rPr>
        <w:t xml:space="preserve"> казны </w:t>
      </w:r>
      <w:r w:rsidR="00883CAC" w:rsidRPr="00883CAC">
        <w:rPr>
          <w:sz w:val="28"/>
          <w:szCs w:val="28"/>
        </w:rPr>
        <w:t>муниципального образования Руханского сельского поселения Ершичского района Смоленской области</w:t>
      </w:r>
      <w:r>
        <w:rPr>
          <w:sz w:val="28"/>
          <w:szCs w:val="28"/>
        </w:rPr>
        <w:t xml:space="preserve"> на отношения, возникшие с 1 </w:t>
      </w:r>
      <w:r w:rsidR="00883CAC">
        <w:rPr>
          <w:sz w:val="28"/>
          <w:szCs w:val="28"/>
        </w:rPr>
        <w:t xml:space="preserve">января </w:t>
      </w:r>
      <w:r>
        <w:rPr>
          <w:sz w:val="28"/>
          <w:szCs w:val="28"/>
        </w:rPr>
        <w:t>201</w:t>
      </w:r>
      <w:r w:rsidR="00883CAC">
        <w:rPr>
          <w:sz w:val="28"/>
          <w:szCs w:val="28"/>
        </w:rPr>
        <w:t>9</w:t>
      </w:r>
      <w:r>
        <w:rPr>
          <w:sz w:val="28"/>
          <w:szCs w:val="28"/>
        </w:rPr>
        <w:t xml:space="preserve"> года.</w:t>
      </w:r>
    </w:p>
    <w:p w:rsidR="00476B10" w:rsidRDefault="00476B10" w:rsidP="00BA5267">
      <w:pPr>
        <w:pStyle w:val="a9"/>
        <w:numPr>
          <w:ilvl w:val="0"/>
          <w:numId w:val="10"/>
        </w:numPr>
        <w:tabs>
          <w:tab w:val="clear" w:pos="720"/>
          <w:tab w:val="clear" w:pos="4153"/>
          <w:tab w:val="clear" w:pos="8306"/>
          <w:tab w:val="num" w:pos="360"/>
        </w:tabs>
        <w:ind w:left="0" w:right="98"/>
        <w:jc w:val="both"/>
        <w:rPr>
          <w:sz w:val="28"/>
          <w:szCs w:val="28"/>
        </w:rPr>
      </w:pPr>
      <w:proofErr w:type="gramStart"/>
      <w:r>
        <w:rPr>
          <w:sz w:val="28"/>
          <w:szCs w:val="28"/>
        </w:rPr>
        <w:t>Контроль за</w:t>
      </w:r>
      <w:proofErr w:type="gramEnd"/>
      <w:r>
        <w:rPr>
          <w:sz w:val="28"/>
          <w:szCs w:val="28"/>
        </w:rPr>
        <w:t xml:space="preserve"> исполнением настоящего </w:t>
      </w:r>
      <w:r w:rsidR="00883CAC">
        <w:rPr>
          <w:sz w:val="28"/>
          <w:szCs w:val="28"/>
        </w:rPr>
        <w:t>распоряжения</w:t>
      </w:r>
      <w:r>
        <w:rPr>
          <w:sz w:val="28"/>
          <w:szCs w:val="28"/>
        </w:rPr>
        <w:t xml:space="preserve"> оставляю за собой.</w:t>
      </w:r>
    </w:p>
    <w:p w:rsidR="00476B10" w:rsidRDefault="00476B10" w:rsidP="00BA5267">
      <w:pPr>
        <w:pStyle w:val="a9"/>
        <w:tabs>
          <w:tab w:val="clear" w:pos="4153"/>
          <w:tab w:val="clear" w:pos="8306"/>
        </w:tabs>
        <w:ind w:right="-469"/>
        <w:rPr>
          <w:sz w:val="28"/>
          <w:szCs w:val="28"/>
        </w:rPr>
      </w:pPr>
    </w:p>
    <w:p w:rsidR="00476B10" w:rsidRDefault="00476B10" w:rsidP="00BA5267">
      <w:pPr>
        <w:pStyle w:val="a9"/>
        <w:tabs>
          <w:tab w:val="clear" w:pos="4153"/>
          <w:tab w:val="clear" w:pos="8306"/>
        </w:tabs>
        <w:ind w:right="-469"/>
        <w:rPr>
          <w:sz w:val="28"/>
          <w:szCs w:val="28"/>
        </w:rPr>
      </w:pPr>
    </w:p>
    <w:p w:rsidR="00476B10" w:rsidRDefault="00476B10" w:rsidP="00BA5267">
      <w:pPr>
        <w:pStyle w:val="a9"/>
        <w:tabs>
          <w:tab w:val="clear" w:pos="4153"/>
          <w:tab w:val="clear" w:pos="8306"/>
        </w:tabs>
        <w:ind w:right="-469"/>
        <w:rPr>
          <w:sz w:val="28"/>
          <w:szCs w:val="28"/>
        </w:rPr>
      </w:pPr>
    </w:p>
    <w:p w:rsidR="00883CAC" w:rsidRPr="00883CAC" w:rsidRDefault="00883CAC" w:rsidP="00883CAC">
      <w:pPr>
        <w:pStyle w:val="a9"/>
        <w:ind w:right="-469"/>
        <w:rPr>
          <w:sz w:val="28"/>
          <w:szCs w:val="28"/>
        </w:rPr>
      </w:pPr>
      <w:r w:rsidRPr="00883CAC">
        <w:rPr>
          <w:sz w:val="28"/>
          <w:szCs w:val="28"/>
        </w:rPr>
        <w:t>Глава муниципального образования</w:t>
      </w:r>
    </w:p>
    <w:p w:rsidR="00883CAC" w:rsidRPr="00883CAC" w:rsidRDefault="00883CAC" w:rsidP="00883CAC">
      <w:pPr>
        <w:pStyle w:val="a9"/>
        <w:ind w:right="-469"/>
        <w:rPr>
          <w:sz w:val="28"/>
          <w:szCs w:val="28"/>
        </w:rPr>
      </w:pPr>
      <w:r w:rsidRPr="00883CAC">
        <w:rPr>
          <w:sz w:val="28"/>
          <w:szCs w:val="28"/>
        </w:rPr>
        <w:t>Руханского сельского поселения</w:t>
      </w:r>
    </w:p>
    <w:p w:rsidR="00476B10" w:rsidRDefault="00883CAC" w:rsidP="00883CAC">
      <w:pPr>
        <w:pStyle w:val="a9"/>
        <w:tabs>
          <w:tab w:val="clear" w:pos="4153"/>
          <w:tab w:val="clear" w:pos="8306"/>
        </w:tabs>
        <w:ind w:right="-469"/>
        <w:rPr>
          <w:sz w:val="28"/>
          <w:szCs w:val="28"/>
        </w:rPr>
      </w:pPr>
      <w:r w:rsidRPr="00883CAC">
        <w:rPr>
          <w:sz w:val="28"/>
          <w:szCs w:val="28"/>
        </w:rPr>
        <w:t>Ершичского района Смоленской области                                            М.В.Пядин</w:t>
      </w:r>
    </w:p>
    <w:p w:rsidR="00476B10" w:rsidRDefault="00476B10" w:rsidP="00BA5267">
      <w:pPr>
        <w:pStyle w:val="a9"/>
        <w:tabs>
          <w:tab w:val="clear" w:pos="4153"/>
          <w:tab w:val="clear" w:pos="8306"/>
        </w:tabs>
        <w:ind w:right="-469"/>
        <w:rPr>
          <w:sz w:val="28"/>
          <w:szCs w:val="28"/>
        </w:rPr>
      </w:pPr>
    </w:p>
    <w:p w:rsidR="00476B10" w:rsidRDefault="00476B10" w:rsidP="00BA5267">
      <w:pPr>
        <w:pStyle w:val="a9"/>
        <w:tabs>
          <w:tab w:val="clear" w:pos="4153"/>
          <w:tab w:val="clear" w:pos="8306"/>
        </w:tabs>
        <w:ind w:right="-469"/>
        <w:rPr>
          <w:sz w:val="28"/>
          <w:szCs w:val="28"/>
        </w:rPr>
      </w:pPr>
    </w:p>
    <w:p w:rsidR="00476B10" w:rsidRDefault="00476B10" w:rsidP="00BA5267">
      <w:pPr>
        <w:pStyle w:val="a9"/>
        <w:tabs>
          <w:tab w:val="clear" w:pos="4153"/>
          <w:tab w:val="clear" w:pos="8306"/>
        </w:tabs>
        <w:ind w:right="-469"/>
        <w:rPr>
          <w:sz w:val="28"/>
          <w:szCs w:val="28"/>
        </w:rPr>
      </w:pPr>
    </w:p>
    <w:p w:rsidR="00476B10" w:rsidRDefault="00476B10" w:rsidP="00BC403D">
      <w:pPr>
        <w:spacing w:before="0" w:line="240" w:lineRule="auto"/>
        <w:jc w:val="right"/>
        <w:rPr>
          <w:sz w:val="28"/>
          <w:szCs w:val="28"/>
        </w:rPr>
      </w:pPr>
      <w:r w:rsidRPr="00AF3176">
        <w:rPr>
          <w:sz w:val="28"/>
          <w:szCs w:val="28"/>
        </w:rPr>
        <w:t xml:space="preserve">Приложение к </w:t>
      </w:r>
      <w:r w:rsidR="00050962">
        <w:rPr>
          <w:sz w:val="28"/>
          <w:szCs w:val="28"/>
        </w:rPr>
        <w:t>распоряжению</w:t>
      </w:r>
    </w:p>
    <w:p w:rsidR="00476B10" w:rsidRDefault="00476B10" w:rsidP="00BC403D">
      <w:pPr>
        <w:spacing w:before="0" w:line="240" w:lineRule="auto"/>
        <w:jc w:val="right"/>
        <w:rPr>
          <w:sz w:val="28"/>
          <w:szCs w:val="28"/>
        </w:rPr>
      </w:pPr>
      <w:r>
        <w:rPr>
          <w:sz w:val="28"/>
          <w:szCs w:val="28"/>
        </w:rPr>
        <w:t xml:space="preserve"> от  </w:t>
      </w:r>
      <w:r w:rsidRPr="00BF33AF">
        <w:rPr>
          <w:sz w:val="28"/>
          <w:szCs w:val="28"/>
        </w:rPr>
        <w:t>20.0</w:t>
      </w:r>
      <w:r w:rsidR="00050962">
        <w:rPr>
          <w:sz w:val="28"/>
          <w:szCs w:val="28"/>
        </w:rPr>
        <w:t>3</w:t>
      </w:r>
      <w:r w:rsidRPr="00BF33AF">
        <w:rPr>
          <w:sz w:val="28"/>
          <w:szCs w:val="28"/>
        </w:rPr>
        <w:t>.201</w:t>
      </w:r>
      <w:r w:rsidR="00050962">
        <w:rPr>
          <w:sz w:val="28"/>
          <w:szCs w:val="28"/>
        </w:rPr>
        <w:t>9</w:t>
      </w:r>
      <w:r>
        <w:rPr>
          <w:sz w:val="28"/>
          <w:szCs w:val="28"/>
        </w:rPr>
        <w:t xml:space="preserve">   №  </w:t>
      </w:r>
    </w:p>
    <w:p w:rsidR="00476B10" w:rsidRPr="001D31A4" w:rsidRDefault="00476B10" w:rsidP="00B12145">
      <w:pPr>
        <w:tabs>
          <w:tab w:val="left" w:pos="3210"/>
        </w:tabs>
        <w:spacing w:before="0"/>
        <w:jc w:val="center"/>
        <w:rPr>
          <w:sz w:val="28"/>
          <w:szCs w:val="28"/>
        </w:rPr>
      </w:pPr>
    </w:p>
    <w:p w:rsidR="00476B10" w:rsidRDefault="00476B10" w:rsidP="00B12145">
      <w:pPr>
        <w:tabs>
          <w:tab w:val="left" w:pos="3210"/>
        </w:tabs>
        <w:spacing w:before="0" w:line="240" w:lineRule="auto"/>
        <w:jc w:val="center"/>
        <w:rPr>
          <w:sz w:val="28"/>
          <w:szCs w:val="28"/>
        </w:rPr>
      </w:pPr>
      <w:r>
        <w:rPr>
          <w:sz w:val="28"/>
          <w:szCs w:val="28"/>
        </w:rPr>
        <w:t>Порядок</w:t>
      </w:r>
    </w:p>
    <w:p w:rsidR="00476B10" w:rsidRDefault="00476B10" w:rsidP="00B12145">
      <w:pPr>
        <w:tabs>
          <w:tab w:val="left" w:pos="3210"/>
        </w:tabs>
        <w:spacing w:before="0" w:line="240" w:lineRule="auto"/>
        <w:jc w:val="center"/>
        <w:rPr>
          <w:sz w:val="28"/>
          <w:szCs w:val="28"/>
        </w:rPr>
      </w:pPr>
      <w:r>
        <w:rPr>
          <w:sz w:val="28"/>
          <w:szCs w:val="28"/>
        </w:rPr>
        <w:t xml:space="preserve">отражения в бюджетном учете операций с объектами нефинансовых </w:t>
      </w:r>
    </w:p>
    <w:p w:rsidR="00476B10" w:rsidRDefault="00476B10" w:rsidP="00050962">
      <w:pPr>
        <w:tabs>
          <w:tab w:val="left" w:pos="3210"/>
        </w:tabs>
        <w:spacing w:before="0" w:line="240" w:lineRule="auto"/>
        <w:jc w:val="center"/>
        <w:rPr>
          <w:sz w:val="28"/>
          <w:szCs w:val="28"/>
        </w:rPr>
      </w:pPr>
      <w:r>
        <w:rPr>
          <w:sz w:val="28"/>
          <w:szCs w:val="28"/>
        </w:rPr>
        <w:t xml:space="preserve">активов имущества казны </w:t>
      </w:r>
      <w:r w:rsidR="00050962" w:rsidRPr="00050962">
        <w:rPr>
          <w:sz w:val="28"/>
          <w:szCs w:val="28"/>
        </w:rPr>
        <w:t>муниципального образования Руханского сельского поселения Ершичского района Смоленской области</w:t>
      </w:r>
    </w:p>
    <w:p w:rsidR="00476B10" w:rsidRDefault="00476B10" w:rsidP="00BC403D">
      <w:pPr>
        <w:spacing w:line="240" w:lineRule="auto"/>
        <w:rPr>
          <w:sz w:val="28"/>
          <w:szCs w:val="28"/>
        </w:rPr>
      </w:pPr>
      <w:r>
        <w:rPr>
          <w:sz w:val="28"/>
          <w:szCs w:val="28"/>
        </w:rPr>
        <w:t>1.  Общие положения</w:t>
      </w:r>
    </w:p>
    <w:p w:rsidR="00476B10" w:rsidRDefault="00476B10" w:rsidP="00B12145">
      <w:pPr>
        <w:spacing w:before="0" w:line="240" w:lineRule="auto"/>
        <w:rPr>
          <w:sz w:val="28"/>
          <w:szCs w:val="28"/>
        </w:rPr>
      </w:pPr>
    </w:p>
    <w:p w:rsidR="00050962" w:rsidRPr="00050962" w:rsidRDefault="00476B10" w:rsidP="00050962">
      <w:pPr>
        <w:spacing w:before="0" w:line="240" w:lineRule="auto"/>
        <w:jc w:val="both"/>
        <w:rPr>
          <w:color w:val="000000"/>
          <w:sz w:val="28"/>
          <w:szCs w:val="28"/>
        </w:rPr>
      </w:pPr>
      <w:r w:rsidRPr="00666000">
        <w:rPr>
          <w:sz w:val="28"/>
          <w:szCs w:val="28"/>
        </w:rPr>
        <w:t xml:space="preserve">1.1.  Настоящий Порядок устанавливает правила формирования в бюджетном учете информации о нефинансовых активах имущества казны </w:t>
      </w:r>
      <w:r w:rsidR="00050962" w:rsidRPr="00050962">
        <w:rPr>
          <w:sz w:val="28"/>
          <w:szCs w:val="28"/>
        </w:rPr>
        <w:t>муниципального образования Руханского сельского поселения Ершичского района Смоленской области</w:t>
      </w:r>
      <w:r>
        <w:rPr>
          <w:sz w:val="28"/>
          <w:szCs w:val="28"/>
        </w:rPr>
        <w:t xml:space="preserve"> (далее – муниципальное образование)</w:t>
      </w:r>
      <w:r w:rsidRPr="00666000">
        <w:rPr>
          <w:sz w:val="28"/>
          <w:szCs w:val="28"/>
        </w:rPr>
        <w:t xml:space="preserve">. </w:t>
      </w:r>
      <w:proofErr w:type="gramStart"/>
      <w:r w:rsidRPr="00666000">
        <w:rPr>
          <w:sz w:val="28"/>
          <w:szCs w:val="28"/>
        </w:rPr>
        <w:t xml:space="preserve">Порядок разработан в соответствии с приказами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w:t>
      </w:r>
      <w:r w:rsidRPr="00D921C9">
        <w:rPr>
          <w:color w:val="000000"/>
          <w:sz w:val="28"/>
          <w:szCs w:val="28"/>
        </w:rPr>
        <w:t xml:space="preserve">Инструкция №157н) </w:t>
      </w:r>
      <w:r w:rsidR="00050962" w:rsidRPr="00050962">
        <w:rPr>
          <w:color w:val="000000"/>
          <w:sz w:val="28"/>
          <w:szCs w:val="28"/>
        </w:rPr>
        <w:t>в ред. Приказов Минфина России от 12.10.2012 N</w:t>
      </w:r>
      <w:proofErr w:type="gramEnd"/>
      <w:r w:rsidR="00050962" w:rsidRPr="00050962">
        <w:rPr>
          <w:color w:val="000000"/>
          <w:sz w:val="28"/>
          <w:szCs w:val="28"/>
        </w:rPr>
        <w:t xml:space="preserve"> 134н,</w:t>
      </w:r>
    </w:p>
    <w:p w:rsidR="00476B10" w:rsidRDefault="00050962" w:rsidP="00050962">
      <w:pPr>
        <w:spacing w:before="0" w:line="240" w:lineRule="auto"/>
        <w:jc w:val="both"/>
        <w:rPr>
          <w:sz w:val="28"/>
          <w:szCs w:val="28"/>
        </w:rPr>
      </w:pPr>
      <w:proofErr w:type="gramStart"/>
      <w:r w:rsidRPr="00050962">
        <w:rPr>
          <w:color w:val="000000"/>
          <w:sz w:val="28"/>
          <w:szCs w:val="28"/>
        </w:rPr>
        <w:t>от 29.08.2014 N 89н, от 06.08.2015 N 124н, от 01.03.2016 N 16н,</w:t>
      </w:r>
      <w:r>
        <w:rPr>
          <w:color w:val="000000"/>
          <w:sz w:val="28"/>
          <w:szCs w:val="28"/>
        </w:rPr>
        <w:t xml:space="preserve"> </w:t>
      </w:r>
      <w:r w:rsidRPr="00050962">
        <w:rPr>
          <w:color w:val="000000"/>
          <w:sz w:val="28"/>
          <w:szCs w:val="28"/>
        </w:rPr>
        <w:t>от 16.11.2016 N 209н, от 27.09.2017 N 148н, от 31.03.2018 N 64н,</w:t>
      </w:r>
      <w:r>
        <w:rPr>
          <w:color w:val="000000"/>
          <w:sz w:val="28"/>
          <w:szCs w:val="28"/>
        </w:rPr>
        <w:t xml:space="preserve"> </w:t>
      </w:r>
      <w:r w:rsidRPr="00050962">
        <w:rPr>
          <w:color w:val="000000"/>
          <w:sz w:val="28"/>
          <w:szCs w:val="28"/>
        </w:rPr>
        <w:t>от 28.12.2018 N 298н)</w:t>
      </w:r>
      <w:r w:rsidR="00476B10" w:rsidRPr="00D921C9">
        <w:rPr>
          <w:color w:val="000000"/>
          <w:sz w:val="28"/>
          <w:szCs w:val="28"/>
        </w:rPr>
        <w:t>, от 6 декабря 2010 г. N 162н «Об утверждении плана счетов бюджетного учета и инструкции  по его применению» (далее - Инструкция №162н)</w:t>
      </w:r>
      <w:r w:rsidR="00476B10">
        <w:rPr>
          <w:color w:val="000000"/>
          <w:sz w:val="28"/>
          <w:szCs w:val="28"/>
        </w:rPr>
        <w:t xml:space="preserve"> </w:t>
      </w:r>
      <w:r w:rsidR="00476B10" w:rsidRPr="00D921C9">
        <w:rPr>
          <w:color w:val="000000"/>
          <w:sz w:val="28"/>
          <w:szCs w:val="28"/>
        </w:rPr>
        <w:t>в ред</w:t>
      </w:r>
      <w:r w:rsidR="00476B10" w:rsidRPr="00050962">
        <w:rPr>
          <w:color w:val="000000"/>
          <w:sz w:val="28"/>
          <w:szCs w:val="28"/>
        </w:rPr>
        <w:t xml:space="preserve">. </w:t>
      </w:r>
      <w:r w:rsidRPr="00050962">
        <w:rPr>
          <w:sz w:val="28"/>
          <w:szCs w:val="28"/>
        </w:rPr>
        <w:t>Приказов МФ от 24.12.12 N 174н, от 17.08.15 N</w:t>
      </w:r>
      <w:proofErr w:type="gramEnd"/>
      <w:r w:rsidRPr="00050962">
        <w:rPr>
          <w:sz w:val="28"/>
          <w:szCs w:val="28"/>
        </w:rPr>
        <w:t xml:space="preserve"> </w:t>
      </w:r>
      <w:proofErr w:type="gramStart"/>
      <w:r w:rsidRPr="00050962">
        <w:rPr>
          <w:sz w:val="28"/>
          <w:szCs w:val="28"/>
        </w:rPr>
        <w:t>127н, от 30.11.15 N 184н, от 16.11.16 N 209н, от 31.10.17 N 172н, от 31.03.18 N 65н, от 28.12.2018 N 297н</w:t>
      </w:r>
      <w:r w:rsidR="00476B10" w:rsidRPr="00050962">
        <w:rPr>
          <w:color w:val="000000"/>
          <w:sz w:val="28"/>
          <w:szCs w:val="28"/>
        </w:rPr>
        <w:t>,  от 28 декабря 2010 г. N 191н</w:t>
      </w:r>
      <w:r w:rsidR="00476B10" w:rsidRPr="00050962">
        <w:rPr>
          <w:color w:val="000000"/>
          <w:sz w:val="24"/>
          <w:szCs w:val="24"/>
        </w:rPr>
        <w:t xml:space="preserve"> «Об</w:t>
      </w:r>
      <w:r w:rsidR="00476B10" w:rsidRPr="00D921C9">
        <w:rPr>
          <w:color w:val="000000"/>
          <w:sz w:val="28"/>
          <w:szCs w:val="28"/>
        </w:rPr>
        <w:t xml:space="preserve"> утверждении инструкции о</w:t>
      </w:r>
      <w:r w:rsidR="00476B10" w:rsidRPr="000D55D7">
        <w:rPr>
          <w:sz w:val="28"/>
          <w:szCs w:val="28"/>
        </w:rPr>
        <w:t xml:space="preserve">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476B10">
        <w:rPr>
          <w:sz w:val="28"/>
          <w:szCs w:val="28"/>
        </w:rPr>
        <w:t xml:space="preserve"> </w:t>
      </w:r>
      <w:r w:rsidR="00476B10" w:rsidRPr="000D55D7">
        <w:rPr>
          <w:color w:val="000000"/>
          <w:sz w:val="28"/>
          <w:szCs w:val="28"/>
        </w:rPr>
        <w:t xml:space="preserve">(в ред. Приказов Минфина России от 29.12.2011 </w:t>
      </w:r>
      <w:hyperlink r:id="rId9" w:history="1">
        <w:r w:rsidR="00476B10" w:rsidRPr="000D55D7">
          <w:rPr>
            <w:color w:val="000000"/>
            <w:sz w:val="28"/>
            <w:szCs w:val="28"/>
          </w:rPr>
          <w:t>N 191н</w:t>
        </w:r>
      </w:hyperlink>
      <w:r w:rsidR="00476B10" w:rsidRPr="000D55D7">
        <w:rPr>
          <w:color w:val="000000"/>
          <w:sz w:val="28"/>
          <w:szCs w:val="28"/>
        </w:rPr>
        <w:t xml:space="preserve">, от 26.10.2012 </w:t>
      </w:r>
      <w:hyperlink r:id="rId10" w:history="1">
        <w:r w:rsidR="00476B10" w:rsidRPr="000D55D7">
          <w:rPr>
            <w:color w:val="000000"/>
            <w:sz w:val="28"/>
            <w:szCs w:val="28"/>
          </w:rPr>
          <w:t>N</w:t>
        </w:r>
        <w:proofErr w:type="gramEnd"/>
        <w:r w:rsidR="00476B10" w:rsidRPr="000D55D7">
          <w:rPr>
            <w:color w:val="000000"/>
            <w:sz w:val="28"/>
            <w:szCs w:val="28"/>
          </w:rPr>
          <w:t xml:space="preserve"> </w:t>
        </w:r>
        <w:proofErr w:type="gramStart"/>
        <w:r w:rsidR="00476B10" w:rsidRPr="000D55D7">
          <w:rPr>
            <w:color w:val="000000"/>
            <w:sz w:val="28"/>
            <w:szCs w:val="28"/>
          </w:rPr>
          <w:t>138н</w:t>
        </w:r>
      </w:hyperlink>
      <w:r w:rsidR="00476B10" w:rsidRPr="000D55D7">
        <w:rPr>
          <w:color w:val="000000"/>
          <w:sz w:val="28"/>
          <w:szCs w:val="28"/>
        </w:rPr>
        <w:t>),</w:t>
      </w:r>
      <w:r w:rsidR="00476B10" w:rsidRPr="000D55D7">
        <w:rPr>
          <w:sz w:val="28"/>
          <w:szCs w:val="28"/>
        </w:rPr>
        <w:t xml:space="preserve"> </w:t>
      </w:r>
      <w:r w:rsidR="00476B10">
        <w:rPr>
          <w:sz w:val="28"/>
          <w:szCs w:val="28"/>
        </w:rPr>
        <w:t>Решением Совета депутатов</w:t>
      </w:r>
      <w:r w:rsidR="002E2F0C">
        <w:rPr>
          <w:sz w:val="28"/>
          <w:szCs w:val="28"/>
        </w:rPr>
        <w:t xml:space="preserve"> </w:t>
      </w:r>
      <w:r w:rsidR="002E2F0C" w:rsidRPr="002E2F0C">
        <w:rPr>
          <w:sz w:val="28"/>
          <w:szCs w:val="28"/>
        </w:rPr>
        <w:t>Руханского сельского поселения Ершичского района Смоленской области</w:t>
      </w:r>
      <w:r w:rsidR="002E2F0C">
        <w:rPr>
          <w:sz w:val="28"/>
          <w:szCs w:val="28"/>
        </w:rPr>
        <w:t xml:space="preserve"> от 10</w:t>
      </w:r>
      <w:r w:rsidR="00476B10">
        <w:rPr>
          <w:sz w:val="28"/>
          <w:szCs w:val="28"/>
        </w:rPr>
        <w:t>.</w:t>
      </w:r>
      <w:r w:rsidR="002E2F0C">
        <w:rPr>
          <w:sz w:val="28"/>
          <w:szCs w:val="28"/>
        </w:rPr>
        <w:t>02</w:t>
      </w:r>
      <w:r w:rsidR="00476B10">
        <w:rPr>
          <w:sz w:val="28"/>
          <w:szCs w:val="28"/>
        </w:rPr>
        <w:t>.201</w:t>
      </w:r>
      <w:r w:rsidR="002E2F0C">
        <w:rPr>
          <w:sz w:val="28"/>
          <w:szCs w:val="28"/>
        </w:rPr>
        <w:t>5 №04</w:t>
      </w:r>
      <w:r w:rsidR="00476B10">
        <w:rPr>
          <w:sz w:val="28"/>
          <w:szCs w:val="28"/>
        </w:rPr>
        <w:t xml:space="preserve"> «Об утверждении Положения о муниципальной казне </w:t>
      </w:r>
      <w:r w:rsidR="002E2F0C" w:rsidRPr="002E2F0C">
        <w:rPr>
          <w:sz w:val="28"/>
          <w:szCs w:val="28"/>
        </w:rPr>
        <w:t>муниципального образования Руханского сельского поселения Ершичского района Смоленской области</w:t>
      </w:r>
      <w:r w:rsidR="00476B10">
        <w:rPr>
          <w:sz w:val="28"/>
          <w:szCs w:val="28"/>
        </w:rPr>
        <w:t>».</w:t>
      </w:r>
      <w:proofErr w:type="gramEnd"/>
    </w:p>
    <w:p w:rsidR="00476B10" w:rsidRDefault="00476B10" w:rsidP="00BC403D">
      <w:pPr>
        <w:spacing w:before="60" w:after="60" w:line="240" w:lineRule="auto"/>
        <w:jc w:val="both"/>
        <w:rPr>
          <w:sz w:val="28"/>
          <w:szCs w:val="28"/>
        </w:rPr>
      </w:pPr>
      <w:r>
        <w:rPr>
          <w:sz w:val="28"/>
          <w:szCs w:val="28"/>
        </w:rPr>
        <w:t xml:space="preserve">1.2. Объектами бюджетного </w:t>
      </w:r>
      <w:proofErr w:type="gramStart"/>
      <w:r>
        <w:rPr>
          <w:sz w:val="28"/>
          <w:szCs w:val="28"/>
        </w:rPr>
        <w:t>учета нефинансовых активов имущества казны муниципального образования</w:t>
      </w:r>
      <w:proofErr w:type="gramEnd"/>
      <w:r>
        <w:rPr>
          <w:sz w:val="28"/>
          <w:szCs w:val="28"/>
        </w:rPr>
        <w:t xml:space="preserve">  являются движимое и недвижимое имущество (включая объекты, незавершенные строительством), нематериальные активы, непроизведенные активы, акции, материальные запасы, находящиеся в муниципальной собственности муниципального образования и</w:t>
      </w:r>
      <w:r w:rsidRPr="00605805">
        <w:rPr>
          <w:sz w:val="28"/>
          <w:szCs w:val="28"/>
        </w:rPr>
        <w:t xml:space="preserve"> </w:t>
      </w:r>
      <w:r>
        <w:rPr>
          <w:sz w:val="28"/>
          <w:szCs w:val="28"/>
        </w:rPr>
        <w:t>незакрепленные за муниципальными предприятиями и учреждениями, и  учтенные в Реестре муниципальной собственности муниципального образования.</w:t>
      </w:r>
    </w:p>
    <w:p w:rsidR="00476B10" w:rsidRPr="00BF4C47" w:rsidRDefault="00476B10" w:rsidP="00BC403D">
      <w:pPr>
        <w:spacing w:line="240" w:lineRule="auto"/>
        <w:jc w:val="both"/>
        <w:rPr>
          <w:sz w:val="28"/>
          <w:szCs w:val="28"/>
        </w:rPr>
      </w:pPr>
      <w:r w:rsidRPr="00BF4C47">
        <w:rPr>
          <w:sz w:val="28"/>
          <w:szCs w:val="28"/>
        </w:rPr>
        <w:lastRenderedPageBreak/>
        <w:t xml:space="preserve">1.3. Оперативный учет объектов в составе имущества казны осуществляется путем  ведения соответствующих записей в Реестре муниципального имущества </w:t>
      </w:r>
      <w:r>
        <w:rPr>
          <w:sz w:val="28"/>
          <w:szCs w:val="28"/>
        </w:rPr>
        <w:t>муниципального образования</w:t>
      </w:r>
      <w:r w:rsidRPr="00BF4C47">
        <w:rPr>
          <w:sz w:val="28"/>
          <w:szCs w:val="28"/>
        </w:rPr>
        <w:t>.</w:t>
      </w:r>
    </w:p>
    <w:p w:rsidR="00476B10" w:rsidRPr="007F0CE3" w:rsidRDefault="00476B10" w:rsidP="00BC403D">
      <w:pPr>
        <w:spacing w:line="240" w:lineRule="auto"/>
        <w:jc w:val="both"/>
        <w:rPr>
          <w:sz w:val="28"/>
          <w:szCs w:val="28"/>
        </w:rPr>
      </w:pPr>
      <w:r>
        <w:rPr>
          <w:sz w:val="28"/>
          <w:szCs w:val="28"/>
        </w:rPr>
        <w:t>1.4. Отражение в бюджетном учете операций с объектами нефинансовых активов имущества казны муниципального образования производится в соответствии с Инструкциями № 157н, № 162н  и с учетом особенностей, установленных настоящим Порядком.</w:t>
      </w:r>
    </w:p>
    <w:p w:rsidR="00476B10" w:rsidRDefault="00476B10" w:rsidP="00BC403D">
      <w:pPr>
        <w:spacing w:before="240" w:line="240" w:lineRule="auto"/>
        <w:jc w:val="both"/>
        <w:rPr>
          <w:sz w:val="28"/>
          <w:szCs w:val="28"/>
        </w:rPr>
      </w:pPr>
      <w:r>
        <w:rPr>
          <w:sz w:val="28"/>
          <w:szCs w:val="28"/>
        </w:rPr>
        <w:t>2. Отражение в бюджетном учете операций с объектами нефинансовых активов имущества казны муниципального образования</w:t>
      </w:r>
    </w:p>
    <w:p w:rsidR="00476B10" w:rsidRDefault="00476B10" w:rsidP="00BC403D">
      <w:pPr>
        <w:autoSpaceDE w:val="0"/>
        <w:autoSpaceDN w:val="0"/>
        <w:adjustRightInd w:val="0"/>
        <w:spacing w:before="120" w:line="240" w:lineRule="auto"/>
        <w:jc w:val="both"/>
        <w:rPr>
          <w:sz w:val="28"/>
          <w:szCs w:val="28"/>
        </w:rPr>
      </w:pPr>
    </w:p>
    <w:p w:rsidR="00476B10" w:rsidRPr="00CA3B96" w:rsidRDefault="00476B10" w:rsidP="002E2F0C">
      <w:pPr>
        <w:autoSpaceDE w:val="0"/>
        <w:autoSpaceDN w:val="0"/>
        <w:adjustRightInd w:val="0"/>
        <w:spacing w:before="120" w:line="240" w:lineRule="auto"/>
        <w:jc w:val="both"/>
        <w:rPr>
          <w:sz w:val="28"/>
          <w:szCs w:val="28"/>
        </w:rPr>
      </w:pPr>
      <w:r>
        <w:rPr>
          <w:sz w:val="28"/>
          <w:szCs w:val="28"/>
        </w:rPr>
        <w:t xml:space="preserve">2.1. Бюджетный учет операций с объектами нефинансовых активов имущества казны муниципального образования осуществляется бухгалтерией  Администрации </w:t>
      </w:r>
      <w:r w:rsidR="002E2F0C" w:rsidRPr="002E2F0C">
        <w:rPr>
          <w:sz w:val="28"/>
          <w:szCs w:val="28"/>
        </w:rPr>
        <w:t>Руханского сельского поселения Ершичского района Смоленской области</w:t>
      </w:r>
      <w:r w:rsidR="002E2F0C">
        <w:rPr>
          <w:sz w:val="28"/>
          <w:szCs w:val="28"/>
        </w:rPr>
        <w:t>.</w:t>
      </w:r>
      <w:r w:rsidR="002E2F0C" w:rsidRPr="002E2F0C">
        <w:rPr>
          <w:sz w:val="28"/>
          <w:szCs w:val="28"/>
        </w:rPr>
        <w:t xml:space="preserve"> </w:t>
      </w:r>
      <w:r w:rsidRPr="00CA3B96">
        <w:rPr>
          <w:sz w:val="28"/>
          <w:szCs w:val="28"/>
        </w:rPr>
        <w:t xml:space="preserve">Учет операций по поступлению имущества казны ведется в соответствии с содержанием факта хозяйственной жизни: в Журнале операций по выбытию и перемещению нефинансовых активов </w:t>
      </w:r>
      <w:hyperlink r:id="rId11" w:history="1">
        <w:r w:rsidRPr="00CA3B96">
          <w:rPr>
            <w:sz w:val="28"/>
            <w:szCs w:val="28"/>
          </w:rPr>
          <w:t>(ф. 0504071)</w:t>
        </w:r>
      </w:hyperlink>
      <w:r w:rsidRPr="00CA3B96">
        <w:rPr>
          <w:sz w:val="28"/>
          <w:szCs w:val="28"/>
        </w:rPr>
        <w:t xml:space="preserve"> или в Журнале по прочим операциям </w:t>
      </w:r>
      <w:hyperlink r:id="rId12" w:history="1">
        <w:r w:rsidRPr="00CA3B96">
          <w:rPr>
            <w:sz w:val="28"/>
            <w:szCs w:val="28"/>
          </w:rPr>
          <w:t>(ф. 0504071)</w:t>
        </w:r>
      </w:hyperlink>
      <w:r w:rsidRPr="00CA3B96">
        <w:rPr>
          <w:sz w:val="28"/>
          <w:szCs w:val="28"/>
        </w:rPr>
        <w:t xml:space="preserve"> (</w:t>
      </w:r>
      <w:proofErr w:type="spellStart"/>
      <w:r w:rsidR="00BC0907">
        <w:fldChar w:fldCharType="begin"/>
      </w:r>
      <w:r w:rsidR="00BC0907">
        <w:instrText xml:space="preserve"> HYPERLINK "consultantplus://offline/ref=B819C9F8174</w:instrText>
      </w:r>
      <w:r w:rsidR="00BC0907">
        <w:instrText xml:space="preserve">6668CDDA42541E01574EAF29D587BF6CABB43F0E6D02F5BB1432D1C4E3CDCF9C092F0R1OAG" </w:instrText>
      </w:r>
      <w:r w:rsidR="00BC0907">
        <w:fldChar w:fldCharType="separate"/>
      </w:r>
      <w:r w:rsidRPr="00CA3B96">
        <w:rPr>
          <w:sz w:val="28"/>
          <w:szCs w:val="28"/>
        </w:rPr>
        <w:t>абз</w:t>
      </w:r>
      <w:proofErr w:type="spellEnd"/>
      <w:r w:rsidRPr="00CA3B96">
        <w:rPr>
          <w:sz w:val="28"/>
          <w:szCs w:val="28"/>
        </w:rPr>
        <w:t>. 2 п. 146</w:t>
      </w:r>
      <w:r w:rsidR="00BC0907">
        <w:rPr>
          <w:sz w:val="28"/>
          <w:szCs w:val="28"/>
        </w:rPr>
        <w:fldChar w:fldCharType="end"/>
      </w:r>
      <w:r w:rsidRPr="00CA3B96">
        <w:rPr>
          <w:sz w:val="28"/>
          <w:szCs w:val="28"/>
        </w:rPr>
        <w:t xml:space="preserve"> Инструкции N 157н).</w:t>
      </w:r>
    </w:p>
    <w:p w:rsidR="00476B10" w:rsidRDefault="00476B10" w:rsidP="00B12145">
      <w:pPr>
        <w:autoSpaceDE w:val="0"/>
        <w:autoSpaceDN w:val="0"/>
        <w:adjustRightInd w:val="0"/>
        <w:spacing w:before="0" w:line="240" w:lineRule="auto"/>
        <w:ind w:firstLine="539"/>
        <w:jc w:val="both"/>
        <w:rPr>
          <w:sz w:val="28"/>
          <w:szCs w:val="28"/>
        </w:rPr>
      </w:pPr>
      <w:r w:rsidRPr="00CA3B96">
        <w:rPr>
          <w:sz w:val="28"/>
          <w:szCs w:val="28"/>
        </w:rPr>
        <w:t xml:space="preserve">Учет операций по выбытию, перемещению имущества казны ведется в Журнале операций по выбытию и перемещению нефинансовых активов </w:t>
      </w:r>
      <w:hyperlink r:id="rId13" w:history="1">
        <w:r w:rsidRPr="00CA3B96">
          <w:rPr>
            <w:sz w:val="28"/>
            <w:szCs w:val="28"/>
          </w:rPr>
          <w:t>(ф. 0504071)</w:t>
        </w:r>
      </w:hyperlink>
      <w:r w:rsidRPr="00CA3B96">
        <w:rPr>
          <w:sz w:val="28"/>
          <w:szCs w:val="28"/>
        </w:rPr>
        <w:t xml:space="preserve"> (</w:t>
      </w:r>
      <w:proofErr w:type="spellStart"/>
      <w:r w:rsidR="00BC0907">
        <w:fldChar w:fldCharType="begin"/>
      </w:r>
      <w:r w:rsidR="00BC0907">
        <w:instrText xml:space="preserve"> HYPERLINK "consultantplus://offline/ref=B819C9F81746668CDDA42541E01574EAF29D587BF6CABB43F0E6D02F5BB1432D1C4E3CDCF9C092F0R1O9G"</w:instrText>
      </w:r>
      <w:r w:rsidR="00BC0907">
        <w:instrText xml:space="preserve"> </w:instrText>
      </w:r>
      <w:r w:rsidR="00BC0907">
        <w:fldChar w:fldCharType="separate"/>
      </w:r>
      <w:r w:rsidRPr="00CA3B96">
        <w:rPr>
          <w:sz w:val="28"/>
          <w:szCs w:val="28"/>
        </w:rPr>
        <w:t>абз</w:t>
      </w:r>
      <w:proofErr w:type="spellEnd"/>
      <w:r w:rsidRPr="00CA3B96">
        <w:rPr>
          <w:sz w:val="28"/>
          <w:szCs w:val="28"/>
        </w:rPr>
        <w:t>. 1 п. 146</w:t>
      </w:r>
      <w:r w:rsidR="00BC0907">
        <w:rPr>
          <w:sz w:val="28"/>
          <w:szCs w:val="28"/>
        </w:rPr>
        <w:fldChar w:fldCharType="end"/>
      </w:r>
      <w:r w:rsidRPr="00CA3B96">
        <w:rPr>
          <w:sz w:val="28"/>
          <w:szCs w:val="28"/>
        </w:rPr>
        <w:t xml:space="preserve"> Инструкции N 157н).</w:t>
      </w:r>
    </w:p>
    <w:p w:rsidR="00671040" w:rsidRPr="00671040" w:rsidRDefault="00476B10" w:rsidP="00671040">
      <w:pPr>
        <w:spacing w:line="240" w:lineRule="auto"/>
        <w:jc w:val="both"/>
        <w:rPr>
          <w:color w:val="000000"/>
          <w:sz w:val="28"/>
          <w:szCs w:val="28"/>
        </w:rPr>
      </w:pPr>
      <w:r>
        <w:rPr>
          <w:sz w:val="28"/>
          <w:szCs w:val="28"/>
        </w:rPr>
        <w:t>2.2.</w:t>
      </w:r>
      <w:r w:rsidRPr="0000226A">
        <w:rPr>
          <w:rFonts w:ascii="Verdana" w:hAnsi="Verdana" w:cs="Verdana"/>
          <w:color w:val="000000"/>
        </w:rPr>
        <w:t xml:space="preserve"> </w:t>
      </w:r>
      <w:r w:rsidR="00671040" w:rsidRPr="00671040">
        <w:rPr>
          <w:color w:val="000000"/>
          <w:sz w:val="28"/>
          <w:szCs w:val="28"/>
        </w:rPr>
        <w:t>2.2. Поступление (выбытие) объектов имущества казны отражается в бюджетном учете на основании следующих документов:</w:t>
      </w:r>
    </w:p>
    <w:p w:rsidR="00671040" w:rsidRPr="00671040" w:rsidRDefault="00671040" w:rsidP="00671040">
      <w:pPr>
        <w:spacing w:line="240" w:lineRule="auto"/>
        <w:jc w:val="both"/>
        <w:rPr>
          <w:color w:val="000000"/>
          <w:sz w:val="28"/>
          <w:szCs w:val="28"/>
        </w:rPr>
      </w:pPr>
      <w:r w:rsidRPr="00671040">
        <w:rPr>
          <w:color w:val="000000"/>
          <w:sz w:val="28"/>
          <w:szCs w:val="28"/>
        </w:rPr>
        <w:t>1) выписки из реестра муниципальной собственности;</w:t>
      </w:r>
    </w:p>
    <w:p w:rsidR="00671040" w:rsidRPr="00671040" w:rsidRDefault="00671040" w:rsidP="00671040">
      <w:pPr>
        <w:spacing w:line="240" w:lineRule="auto"/>
        <w:jc w:val="both"/>
        <w:rPr>
          <w:color w:val="000000"/>
          <w:sz w:val="28"/>
          <w:szCs w:val="28"/>
        </w:rPr>
      </w:pPr>
      <w:r w:rsidRPr="00671040">
        <w:rPr>
          <w:color w:val="000000"/>
          <w:sz w:val="28"/>
          <w:szCs w:val="28"/>
        </w:rPr>
        <w:t xml:space="preserve">2) постановления Администрации муниципального образования – Ершичский район Смоленской области о принятии (исключении) имущества в состав муниципальной казны; </w:t>
      </w:r>
    </w:p>
    <w:p w:rsidR="00671040" w:rsidRPr="00671040" w:rsidRDefault="00671040" w:rsidP="00671040">
      <w:pPr>
        <w:spacing w:line="240" w:lineRule="auto"/>
        <w:jc w:val="both"/>
        <w:rPr>
          <w:color w:val="000000"/>
          <w:sz w:val="28"/>
          <w:szCs w:val="28"/>
        </w:rPr>
      </w:pPr>
      <w:proofErr w:type="gramStart"/>
      <w:r w:rsidRPr="00671040">
        <w:rPr>
          <w:color w:val="000000"/>
          <w:sz w:val="28"/>
          <w:szCs w:val="28"/>
        </w:rPr>
        <w:t>3) первичных учетных документов, составленных по унифицированным формам, утвержденным Приказом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том числе:</w:t>
      </w:r>
      <w:proofErr w:type="gramEnd"/>
    </w:p>
    <w:p w:rsidR="00671040" w:rsidRPr="00671040" w:rsidRDefault="00671040" w:rsidP="00671040">
      <w:pPr>
        <w:spacing w:line="240" w:lineRule="auto"/>
        <w:jc w:val="both"/>
        <w:rPr>
          <w:color w:val="000000"/>
          <w:sz w:val="28"/>
          <w:szCs w:val="28"/>
        </w:rPr>
      </w:pPr>
      <w:r w:rsidRPr="00671040">
        <w:rPr>
          <w:color w:val="000000"/>
          <w:sz w:val="28"/>
          <w:szCs w:val="28"/>
        </w:rPr>
        <w:t>- акт о приеме-передаче объектов нефинансовых активов (ф.0504101) с приложением документов, подтверждающих государственную регистрацию объектов недвижимости в установленных законодательством случаях;</w:t>
      </w:r>
    </w:p>
    <w:p w:rsidR="00671040" w:rsidRPr="00671040" w:rsidRDefault="00671040" w:rsidP="00671040">
      <w:pPr>
        <w:spacing w:line="240" w:lineRule="auto"/>
        <w:jc w:val="both"/>
        <w:rPr>
          <w:color w:val="000000"/>
          <w:sz w:val="28"/>
          <w:szCs w:val="28"/>
        </w:rPr>
      </w:pPr>
      <w:r w:rsidRPr="00671040">
        <w:rPr>
          <w:color w:val="000000"/>
          <w:sz w:val="28"/>
          <w:szCs w:val="28"/>
        </w:rPr>
        <w:t xml:space="preserve">-  акт о списании объектов нефинансовых активов (кроме транспортных </w:t>
      </w:r>
      <w:r w:rsidRPr="00671040">
        <w:rPr>
          <w:color w:val="000000"/>
          <w:sz w:val="28"/>
          <w:szCs w:val="28"/>
        </w:rPr>
        <w:lastRenderedPageBreak/>
        <w:t>средств) (ф.0504104);</w:t>
      </w:r>
    </w:p>
    <w:p w:rsidR="00671040" w:rsidRPr="00671040" w:rsidRDefault="00671040" w:rsidP="00671040">
      <w:pPr>
        <w:spacing w:line="240" w:lineRule="auto"/>
        <w:jc w:val="both"/>
        <w:rPr>
          <w:color w:val="000000"/>
          <w:sz w:val="28"/>
          <w:szCs w:val="28"/>
        </w:rPr>
      </w:pPr>
      <w:r w:rsidRPr="00671040">
        <w:rPr>
          <w:color w:val="000000"/>
          <w:sz w:val="28"/>
          <w:szCs w:val="28"/>
        </w:rPr>
        <w:t>-  акт о списании транспортного средства (ф.0504105);</w:t>
      </w:r>
    </w:p>
    <w:p w:rsidR="00671040" w:rsidRPr="00671040" w:rsidRDefault="00671040" w:rsidP="00671040">
      <w:pPr>
        <w:spacing w:line="240" w:lineRule="auto"/>
        <w:jc w:val="both"/>
        <w:rPr>
          <w:color w:val="000000"/>
          <w:sz w:val="28"/>
          <w:szCs w:val="28"/>
        </w:rPr>
      </w:pPr>
      <w:r w:rsidRPr="00671040">
        <w:rPr>
          <w:color w:val="000000"/>
          <w:sz w:val="28"/>
          <w:szCs w:val="28"/>
        </w:rPr>
        <w:t>-  акт о списании мягкого и хозяйственного инвентаря (ф.0504143);</w:t>
      </w:r>
    </w:p>
    <w:p w:rsidR="00671040" w:rsidRPr="00671040" w:rsidRDefault="00671040" w:rsidP="00671040">
      <w:pPr>
        <w:spacing w:line="240" w:lineRule="auto"/>
        <w:jc w:val="both"/>
        <w:rPr>
          <w:color w:val="000000"/>
          <w:sz w:val="28"/>
          <w:szCs w:val="28"/>
        </w:rPr>
      </w:pPr>
      <w:r w:rsidRPr="00671040">
        <w:rPr>
          <w:color w:val="000000"/>
          <w:sz w:val="28"/>
          <w:szCs w:val="28"/>
        </w:rPr>
        <w:t>-  извещение (ф. 0504805) и другие».</w:t>
      </w:r>
    </w:p>
    <w:p w:rsidR="00476B10" w:rsidRDefault="00476B10" w:rsidP="00671040">
      <w:pPr>
        <w:spacing w:line="240" w:lineRule="auto"/>
        <w:jc w:val="both"/>
        <w:rPr>
          <w:b/>
          <w:bCs/>
          <w:sz w:val="28"/>
          <w:szCs w:val="28"/>
        </w:rPr>
      </w:pPr>
      <w:r>
        <w:rPr>
          <w:sz w:val="28"/>
          <w:szCs w:val="28"/>
        </w:rPr>
        <w:t>2.3. Объекты имущества в составе казны отражаются в бюджетном учете в стоимостном выражении по балансовой стоимости, указанной в Реестре муниципального имущества муниципального образования.</w:t>
      </w:r>
      <w:r w:rsidRPr="002932FF">
        <w:rPr>
          <w:b/>
          <w:bCs/>
          <w:sz w:val="28"/>
          <w:szCs w:val="28"/>
        </w:rPr>
        <w:t xml:space="preserve"> </w:t>
      </w:r>
    </w:p>
    <w:p w:rsidR="00476B10" w:rsidRDefault="00476B10" w:rsidP="00B12145">
      <w:pPr>
        <w:spacing w:before="120" w:line="240" w:lineRule="auto"/>
        <w:jc w:val="both"/>
        <w:rPr>
          <w:sz w:val="28"/>
          <w:szCs w:val="28"/>
        </w:rPr>
      </w:pPr>
      <w:r>
        <w:rPr>
          <w:sz w:val="28"/>
          <w:szCs w:val="28"/>
        </w:rPr>
        <w:t>2.4. На объекты активов с даты их включения в состав имущества казны амортизация не начисляется. Отражение суммы   амортизации объекта, начисленной на дату его включения в состав имущества казны на основании данных о его первоначальной  (балансовой) и остаточной стоимости или о сумме ранее начисленной амортизации осуществляется в порядке, установленном Инструкцией 157н</w:t>
      </w:r>
      <w:r w:rsidRPr="00343D54">
        <w:rPr>
          <w:sz w:val="28"/>
          <w:szCs w:val="28"/>
        </w:rPr>
        <w:t xml:space="preserve"> </w:t>
      </w:r>
      <w:r>
        <w:rPr>
          <w:sz w:val="28"/>
          <w:szCs w:val="28"/>
        </w:rPr>
        <w:t xml:space="preserve">на соответствующих аналитических счетах бюджетного учета счета 0104000000 «Амортизация». Расчет и единовременное начисление суммы амортизации за период нахождения объекта в составе имущества казны на основании данных о его первоначальной (балансовой) стоимости, остаточной стоимости и срока нахождения в составе имущества казны осуществляет учреждение, получившее объект на праве оперативного управления, в порядке, установленном Инструкцией 157н. Аналитический учет по счетам, предназначенным для отражения операций  по амортизации имущества казны, не ведется. Операции по амортизации активов в составе имущества казны, ежемесячно отражаются в общей сумме амортизации в Журнале операций по выбытию и перемещению нефинансовых активов. </w:t>
      </w:r>
    </w:p>
    <w:p w:rsidR="00476B10" w:rsidRDefault="00476B10" w:rsidP="00BC403D">
      <w:pPr>
        <w:spacing w:before="60" w:after="60" w:line="240" w:lineRule="auto"/>
        <w:jc w:val="both"/>
        <w:rPr>
          <w:b/>
          <w:bCs/>
          <w:sz w:val="28"/>
          <w:szCs w:val="28"/>
        </w:rPr>
      </w:pPr>
      <w:r>
        <w:rPr>
          <w:sz w:val="28"/>
          <w:szCs w:val="28"/>
        </w:rPr>
        <w:t xml:space="preserve">2.5. Информация об осуществленных в текущем месяце операциях с объектами учета казны представляется в бухгалтерию Администрации ежемесячно в последний рабочий день месяца. </w:t>
      </w:r>
    </w:p>
    <w:p w:rsidR="00476B10" w:rsidRDefault="00476B10" w:rsidP="00BC403D">
      <w:pPr>
        <w:spacing w:line="240" w:lineRule="auto"/>
        <w:jc w:val="both"/>
        <w:rPr>
          <w:sz w:val="28"/>
          <w:szCs w:val="28"/>
        </w:rPr>
      </w:pPr>
      <w:r w:rsidRPr="008A5AC2">
        <w:rPr>
          <w:sz w:val="28"/>
          <w:szCs w:val="28"/>
        </w:rPr>
        <w:t>2.</w:t>
      </w:r>
      <w:r>
        <w:rPr>
          <w:sz w:val="28"/>
          <w:szCs w:val="28"/>
        </w:rPr>
        <w:t>6</w:t>
      </w:r>
      <w:r w:rsidRPr="008A5AC2">
        <w:rPr>
          <w:sz w:val="28"/>
          <w:szCs w:val="28"/>
        </w:rPr>
        <w:t>. На основании поступившей информации  ежемесячно в последний рабочий день месяца формиру</w:t>
      </w:r>
      <w:r>
        <w:rPr>
          <w:sz w:val="28"/>
          <w:szCs w:val="28"/>
        </w:rPr>
        <w:t>ю</w:t>
      </w:r>
      <w:r w:rsidRPr="008A5AC2">
        <w:rPr>
          <w:sz w:val="28"/>
          <w:szCs w:val="28"/>
        </w:rPr>
        <w:t>тся Журнал по прочим операциям</w:t>
      </w:r>
      <w:r>
        <w:rPr>
          <w:sz w:val="28"/>
          <w:szCs w:val="28"/>
        </w:rPr>
        <w:t>,</w:t>
      </w:r>
      <w:r w:rsidRPr="008A5AC2">
        <w:rPr>
          <w:sz w:val="28"/>
          <w:szCs w:val="28"/>
        </w:rPr>
        <w:t xml:space="preserve">  Журнал операций по выбытию и перемещению нефинансовых активов</w:t>
      </w:r>
      <w:r>
        <w:rPr>
          <w:sz w:val="28"/>
          <w:szCs w:val="28"/>
        </w:rPr>
        <w:t>.</w:t>
      </w:r>
    </w:p>
    <w:p w:rsidR="00476B10" w:rsidRDefault="00476B10" w:rsidP="00BC403D">
      <w:pPr>
        <w:spacing w:line="240" w:lineRule="auto"/>
        <w:jc w:val="both"/>
        <w:rPr>
          <w:sz w:val="28"/>
          <w:szCs w:val="28"/>
        </w:rPr>
      </w:pPr>
      <w:r>
        <w:rPr>
          <w:sz w:val="28"/>
          <w:szCs w:val="28"/>
        </w:rPr>
        <w:t>2.7. Аналитический учет объектов в составе имущества казны осуществляется в структуре, установленной для ведения Реестра муниципального имущества муниципального образования.</w:t>
      </w:r>
    </w:p>
    <w:p w:rsidR="00476B10" w:rsidRPr="009523B7" w:rsidRDefault="00476B10" w:rsidP="00BC403D">
      <w:pPr>
        <w:spacing w:before="60" w:after="60" w:line="240" w:lineRule="auto"/>
        <w:jc w:val="both"/>
        <w:rPr>
          <w:sz w:val="28"/>
          <w:szCs w:val="28"/>
        </w:rPr>
      </w:pPr>
      <w:r>
        <w:rPr>
          <w:sz w:val="28"/>
          <w:szCs w:val="28"/>
        </w:rPr>
        <w:t xml:space="preserve">2.8. Объекты учета, принятые к бюджетному учету, подлежат инвентаризации в установленном порядке. Инвентаризация может проводиться поэтапно по объектам аналитического учета на основании распоряжения Администрации муниципального образования – Ершичский район Смоленской области, как осуществляющей полномочия собственника в отношении имущества казны муниципального образования, </w:t>
      </w:r>
      <w:r w:rsidRPr="009523B7">
        <w:rPr>
          <w:sz w:val="28"/>
          <w:szCs w:val="28"/>
        </w:rPr>
        <w:t xml:space="preserve">с привлечением лиц, </w:t>
      </w:r>
      <w:r>
        <w:rPr>
          <w:sz w:val="28"/>
          <w:szCs w:val="28"/>
        </w:rPr>
        <w:t xml:space="preserve">в </w:t>
      </w:r>
      <w:r w:rsidRPr="009523B7">
        <w:rPr>
          <w:sz w:val="28"/>
          <w:szCs w:val="28"/>
        </w:rPr>
        <w:t>пользовании которых находятся объекты имущества казны.</w:t>
      </w:r>
    </w:p>
    <w:sectPr w:rsidR="00476B10" w:rsidRPr="009523B7" w:rsidSect="00883CAC">
      <w:headerReference w:type="default" r:id="rId14"/>
      <w:footerReference w:type="default" r:id="rId15"/>
      <w:pgSz w:w="11906" w:h="16838" w:code="9"/>
      <w:pgMar w:top="851" w:right="566" w:bottom="1134" w:left="1701" w:header="85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907" w:rsidRDefault="00BC0907">
      <w:pPr>
        <w:widowControl/>
        <w:snapToGrid/>
        <w:spacing w:before="0" w:line="240" w:lineRule="auto"/>
        <w:ind w:left="0"/>
        <w:rPr>
          <w:sz w:val="24"/>
          <w:szCs w:val="24"/>
        </w:rPr>
      </w:pPr>
      <w:r>
        <w:rPr>
          <w:sz w:val="24"/>
          <w:szCs w:val="24"/>
        </w:rPr>
        <w:separator/>
      </w:r>
    </w:p>
  </w:endnote>
  <w:endnote w:type="continuationSeparator" w:id="0">
    <w:p w:rsidR="00BC0907" w:rsidRDefault="00BC0907">
      <w:pPr>
        <w:widowControl/>
        <w:snapToGrid/>
        <w:spacing w:before="0" w:line="240" w:lineRule="auto"/>
        <w:ind w:left="0"/>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B10" w:rsidRDefault="00476B1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907" w:rsidRDefault="00BC0907">
      <w:pPr>
        <w:widowControl/>
        <w:snapToGrid/>
        <w:spacing w:before="0" w:line="240" w:lineRule="auto"/>
        <w:ind w:left="0"/>
        <w:rPr>
          <w:sz w:val="24"/>
          <w:szCs w:val="24"/>
        </w:rPr>
      </w:pPr>
      <w:r>
        <w:rPr>
          <w:sz w:val="24"/>
          <w:szCs w:val="24"/>
        </w:rPr>
        <w:separator/>
      </w:r>
    </w:p>
  </w:footnote>
  <w:footnote w:type="continuationSeparator" w:id="0">
    <w:p w:rsidR="00BC0907" w:rsidRDefault="00BC0907">
      <w:pPr>
        <w:widowControl/>
        <w:snapToGrid/>
        <w:spacing w:before="0" w:line="240" w:lineRule="auto"/>
        <w:ind w:left="0"/>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B10" w:rsidRDefault="00476B10" w:rsidP="0098041C">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D4F36">
      <w:rPr>
        <w:rStyle w:val="ab"/>
        <w:noProof/>
      </w:rPr>
      <w:t>2</w:t>
    </w:r>
    <w:r>
      <w:rPr>
        <w:rStyle w:val="ab"/>
      </w:rPr>
      <w:fldChar w:fldCharType="end"/>
    </w:r>
  </w:p>
  <w:p w:rsidR="00476B10" w:rsidRDefault="00476B1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6216"/>
    <w:multiLevelType w:val="singleLevel"/>
    <w:tmpl w:val="0419000F"/>
    <w:lvl w:ilvl="0">
      <w:start w:val="1"/>
      <w:numFmt w:val="decimal"/>
      <w:lvlText w:val="%1."/>
      <w:lvlJc w:val="left"/>
      <w:pPr>
        <w:tabs>
          <w:tab w:val="num" w:pos="360"/>
        </w:tabs>
        <w:ind w:left="360" w:hanging="360"/>
      </w:pPr>
    </w:lvl>
  </w:abstractNum>
  <w:abstractNum w:abstractNumId="1">
    <w:nsid w:val="1B8F70EF"/>
    <w:multiLevelType w:val="multilevel"/>
    <w:tmpl w:val="8536E8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1FCF1069"/>
    <w:multiLevelType w:val="hybridMultilevel"/>
    <w:tmpl w:val="7B922624"/>
    <w:lvl w:ilvl="0" w:tplc="B7CEF706">
      <w:start w:val="1"/>
      <w:numFmt w:val="decimal"/>
      <w:lvlText w:val="%1."/>
      <w:lvlJc w:val="left"/>
      <w:pPr>
        <w:tabs>
          <w:tab w:val="num" w:pos="720"/>
        </w:tabs>
        <w:ind w:left="266" w:firstLine="454"/>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F186114"/>
    <w:multiLevelType w:val="multilevel"/>
    <w:tmpl w:val="E0C43D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31D73984"/>
    <w:multiLevelType w:val="multilevel"/>
    <w:tmpl w:val="C31A3910"/>
    <w:lvl w:ilvl="0">
      <w:start w:val="1"/>
      <w:numFmt w:val="decimal"/>
      <w:lvlText w:val="%1."/>
      <w:lvlJc w:val="left"/>
      <w:pPr>
        <w:tabs>
          <w:tab w:val="num" w:pos="1845"/>
        </w:tabs>
        <w:ind w:left="1845" w:hanging="112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46433D42"/>
    <w:multiLevelType w:val="hybridMultilevel"/>
    <w:tmpl w:val="A0C2CE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7205437"/>
    <w:multiLevelType w:val="hybridMultilevel"/>
    <w:tmpl w:val="4E5EE618"/>
    <w:lvl w:ilvl="0" w:tplc="1DC44070">
      <w:start w:val="1"/>
      <w:numFmt w:val="decimal"/>
      <w:lvlText w:val="%1."/>
      <w:lvlJc w:val="left"/>
      <w:pPr>
        <w:tabs>
          <w:tab w:val="num" w:pos="1069"/>
        </w:tabs>
        <w:ind w:left="1069" w:hanging="360"/>
      </w:pPr>
      <w:rPr>
        <w:rFonts w:hint="default"/>
      </w:rPr>
    </w:lvl>
    <w:lvl w:ilvl="1" w:tplc="E76CA2EC">
      <w:numFmt w:val="bullet"/>
      <w:lvlText w:val="–"/>
      <w:lvlJc w:val="left"/>
      <w:pPr>
        <w:tabs>
          <w:tab w:val="num" w:pos="1789"/>
        </w:tabs>
        <w:ind w:left="1789" w:hanging="360"/>
      </w:pPr>
      <w:rPr>
        <w:rFonts w:ascii="Times New Roman" w:eastAsia="Times New Roman" w:hAnsi="Times New Roman"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nsid w:val="4B182F5D"/>
    <w:multiLevelType w:val="hybridMultilevel"/>
    <w:tmpl w:val="9BBC1B4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5BC30C21"/>
    <w:multiLevelType w:val="hybridMultilevel"/>
    <w:tmpl w:val="7EDEAD9E"/>
    <w:lvl w:ilvl="0" w:tplc="EEBEB5FE">
      <w:start w:val="1"/>
      <w:numFmt w:val="decimal"/>
      <w:lvlText w:val="%1."/>
      <w:lvlJc w:val="left"/>
      <w:pPr>
        <w:tabs>
          <w:tab w:val="num" w:pos="828"/>
        </w:tabs>
        <w:ind w:left="828" w:hanging="82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BE4475"/>
    <w:multiLevelType w:val="hybridMultilevel"/>
    <w:tmpl w:val="FF26FA7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nsid w:val="746933FB"/>
    <w:multiLevelType w:val="hybridMultilevel"/>
    <w:tmpl w:val="5AAE34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5063235"/>
    <w:multiLevelType w:val="hybridMultilevel"/>
    <w:tmpl w:val="9DB825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7"/>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9"/>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482"/>
    <w:rsid w:val="000013DF"/>
    <w:rsid w:val="0000226A"/>
    <w:rsid w:val="00005221"/>
    <w:rsid w:val="00006A77"/>
    <w:rsid w:val="00026129"/>
    <w:rsid w:val="000362C3"/>
    <w:rsid w:val="00050962"/>
    <w:rsid w:val="000A0AEB"/>
    <w:rsid w:val="000A2383"/>
    <w:rsid w:val="000D55D7"/>
    <w:rsid w:val="000F5755"/>
    <w:rsid w:val="00110390"/>
    <w:rsid w:val="001178E6"/>
    <w:rsid w:val="00117E04"/>
    <w:rsid w:val="00142425"/>
    <w:rsid w:val="00146EF8"/>
    <w:rsid w:val="00192EF6"/>
    <w:rsid w:val="00193D24"/>
    <w:rsid w:val="001D31A4"/>
    <w:rsid w:val="00201A8E"/>
    <w:rsid w:val="00205D36"/>
    <w:rsid w:val="002105A5"/>
    <w:rsid w:val="00215B3C"/>
    <w:rsid w:val="00234EDC"/>
    <w:rsid w:val="002526F7"/>
    <w:rsid w:val="002932FF"/>
    <w:rsid w:val="002A4DF5"/>
    <w:rsid w:val="002B5603"/>
    <w:rsid w:val="002C3EA2"/>
    <w:rsid w:val="002C6BDF"/>
    <w:rsid w:val="002C781F"/>
    <w:rsid w:val="002E2F0C"/>
    <w:rsid w:val="002F718B"/>
    <w:rsid w:val="00301E62"/>
    <w:rsid w:val="00343D54"/>
    <w:rsid w:val="00357885"/>
    <w:rsid w:val="003B756D"/>
    <w:rsid w:val="003C25E0"/>
    <w:rsid w:val="003D419B"/>
    <w:rsid w:val="003E7ECB"/>
    <w:rsid w:val="00417032"/>
    <w:rsid w:val="00427530"/>
    <w:rsid w:val="00476B10"/>
    <w:rsid w:val="004B187A"/>
    <w:rsid w:val="004C5DA7"/>
    <w:rsid w:val="004C6BD0"/>
    <w:rsid w:val="004C6C1C"/>
    <w:rsid w:val="004D6F88"/>
    <w:rsid w:val="004D7750"/>
    <w:rsid w:val="004E4FC8"/>
    <w:rsid w:val="004E7CFA"/>
    <w:rsid w:val="00523DAB"/>
    <w:rsid w:val="00571728"/>
    <w:rsid w:val="00583DBC"/>
    <w:rsid w:val="005F2733"/>
    <w:rsid w:val="00602A87"/>
    <w:rsid w:val="00605805"/>
    <w:rsid w:val="006140C5"/>
    <w:rsid w:val="0061432D"/>
    <w:rsid w:val="00624130"/>
    <w:rsid w:val="00666000"/>
    <w:rsid w:val="00671040"/>
    <w:rsid w:val="006C43D4"/>
    <w:rsid w:val="006D16F8"/>
    <w:rsid w:val="006E7392"/>
    <w:rsid w:val="006F745B"/>
    <w:rsid w:val="006F7632"/>
    <w:rsid w:val="007007E6"/>
    <w:rsid w:val="00715ED5"/>
    <w:rsid w:val="00723EF3"/>
    <w:rsid w:val="00761FDA"/>
    <w:rsid w:val="00763D59"/>
    <w:rsid w:val="00765B7B"/>
    <w:rsid w:val="007D1482"/>
    <w:rsid w:val="007F0CE3"/>
    <w:rsid w:val="007F558A"/>
    <w:rsid w:val="00812A84"/>
    <w:rsid w:val="008160EB"/>
    <w:rsid w:val="0082754A"/>
    <w:rsid w:val="00862683"/>
    <w:rsid w:val="00876E1E"/>
    <w:rsid w:val="00883CAC"/>
    <w:rsid w:val="00884555"/>
    <w:rsid w:val="008873C6"/>
    <w:rsid w:val="0089386C"/>
    <w:rsid w:val="008A5AC2"/>
    <w:rsid w:val="008C3B0A"/>
    <w:rsid w:val="008D33B7"/>
    <w:rsid w:val="008D6F52"/>
    <w:rsid w:val="008E5023"/>
    <w:rsid w:val="008F2117"/>
    <w:rsid w:val="009004B9"/>
    <w:rsid w:val="00921AFD"/>
    <w:rsid w:val="009318C0"/>
    <w:rsid w:val="009523B7"/>
    <w:rsid w:val="00953DC7"/>
    <w:rsid w:val="00977E1C"/>
    <w:rsid w:val="0098041C"/>
    <w:rsid w:val="009A12D6"/>
    <w:rsid w:val="009A3F6F"/>
    <w:rsid w:val="009B7F39"/>
    <w:rsid w:val="009E14D3"/>
    <w:rsid w:val="009E1E24"/>
    <w:rsid w:val="009E69DB"/>
    <w:rsid w:val="00A37D97"/>
    <w:rsid w:val="00A72B99"/>
    <w:rsid w:val="00A72D9D"/>
    <w:rsid w:val="00A965BC"/>
    <w:rsid w:val="00AA3A18"/>
    <w:rsid w:val="00AC0DE4"/>
    <w:rsid w:val="00AC49B4"/>
    <w:rsid w:val="00AF3176"/>
    <w:rsid w:val="00B1151D"/>
    <w:rsid w:val="00B12145"/>
    <w:rsid w:val="00B172F4"/>
    <w:rsid w:val="00B27057"/>
    <w:rsid w:val="00B30515"/>
    <w:rsid w:val="00B421B8"/>
    <w:rsid w:val="00B65089"/>
    <w:rsid w:val="00B7508E"/>
    <w:rsid w:val="00B7670D"/>
    <w:rsid w:val="00B95890"/>
    <w:rsid w:val="00BA5267"/>
    <w:rsid w:val="00BB57E7"/>
    <w:rsid w:val="00BB6FEC"/>
    <w:rsid w:val="00BC0907"/>
    <w:rsid w:val="00BC403D"/>
    <w:rsid w:val="00BC69CB"/>
    <w:rsid w:val="00BE0FBD"/>
    <w:rsid w:val="00BE1288"/>
    <w:rsid w:val="00BF33AF"/>
    <w:rsid w:val="00BF3AA2"/>
    <w:rsid w:val="00BF4C47"/>
    <w:rsid w:val="00C00E5A"/>
    <w:rsid w:val="00C13767"/>
    <w:rsid w:val="00C22604"/>
    <w:rsid w:val="00C51E71"/>
    <w:rsid w:val="00C53F84"/>
    <w:rsid w:val="00C579E2"/>
    <w:rsid w:val="00C77A81"/>
    <w:rsid w:val="00C94DF8"/>
    <w:rsid w:val="00CA0B75"/>
    <w:rsid w:val="00CA3B96"/>
    <w:rsid w:val="00CD210A"/>
    <w:rsid w:val="00CD3D4C"/>
    <w:rsid w:val="00CD46DD"/>
    <w:rsid w:val="00D3126E"/>
    <w:rsid w:val="00D921C9"/>
    <w:rsid w:val="00DA69C7"/>
    <w:rsid w:val="00DB284B"/>
    <w:rsid w:val="00DC416B"/>
    <w:rsid w:val="00E35550"/>
    <w:rsid w:val="00E57BD7"/>
    <w:rsid w:val="00E71949"/>
    <w:rsid w:val="00E7569D"/>
    <w:rsid w:val="00E763E1"/>
    <w:rsid w:val="00E86055"/>
    <w:rsid w:val="00E91AB4"/>
    <w:rsid w:val="00E9430B"/>
    <w:rsid w:val="00EA6560"/>
    <w:rsid w:val="00EA79EE"/>
    <w:rsid w:val="00EC20A3"/>
    <w:rsid w:val="00EF2FBE"/>
    <w:rsid w:val="00F32527"/>
    <w:rsid w:val="00F35928"/>
    <w:rsid w:val="00F466F6"/>
    <w:rsid w:val="00F50D56"/>
    <w:rsid w:val="00F83083"/>
    <w:rsid w:val="00F92B6B"/>
    <w:rsid w:val="00FA2129"/>
    <w:rsid w:val="00FB425A"/>
    <w:rsid w:val="00FB7BCE"/>
    <w:rsid w:val="00FC0B8F"/>
    <w:rsid w:val="00FC20F0"/>
    <w:rsid w:val="00FD4F36"/>
    <w:rsid w:val="00FE5E15"/>
    <w:rsid w:val="00FF2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28"/>
    <w:pPr>
      <w:widowControl w:val="0"/>
      <w:snapToGrid w:val="0"/>
      <w:spacing w:before="200" w:line="300" w:lineRule="auto"/>
      <w:ind w:left="40"/>
    </w:pPr>
    <w:rPr>
      <w:sz w:val="22"/>
      <w:szCs w:val="22"/>
    </w:rPr>
  </w:style>
  <w:style w:type="paragraph" w:styleId="1">
    <w:name w:val="heading 1"/>
    <w:basedOn w:val="a"/>
    <w:next w:val="a"/>
    <w:link w:val="10"/>
    <w:uiPriority w:val="99"/>
    <w:qFormat/>
    <w:locked/>
    <w:rsid w:val="00884555"/>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locked/>
    <w:rsid w:val="00883CAC"/>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9E14D3"/>
    <w:pPr>
      <w:keepNext/>
      <w:widowControl/>
      <w:snapToGrid/>
      <w:spacing w:before="0" w:line="240" w:lineRule="auto"/>
      <w:ind w:left="0"/>
      <w:jc w:val="center"/>
      <w:outlineLvl w:val="3"/>
    </w:pPr>
    <w:rPr>
      <w:b/>
      <w:bCs/>
      <w:color w:val="544E8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0B75"/>
    <w:rPr>
      <w:rFonts w:ascii="Cambria" w:hAnsi="Cambria" w:cs="Cambria"/>
      <w:b/>
      <w:bCs/>
      <w:kern w:val="32"/>
      <w:sz w:val="32"/>
      <w:szCs w:val="32"/>
    </w:rPr>
  </w:style>
  <w:style w:type="character" w:customStyle="1" w:styleId="40">
    <w:name w:val="Заголовок 4 Знак"/>
    <w:link w:val="4"/>
    <w:uiPriority w:val="99"/>
    <w:semiHidden/>
    <w:locked/>
    <w:rsid w:val="00921AFD"/>
    <w:rPr>
      <w:rFonts w:ascii="Calibri" w:hAnsi="Calibri" w:cs="Calibri"/>
      <w:b/>
      <w:bCs/>
      <w:sz w:val="28"/>
      <w:szCs w:val="28"/>
    </w:rPr>
  </w:style>
  <w:style w:type="paragraph" w:styleId="a3">
    <w:name w:val="caption"/>
    <w:basedOn w:val="a"/>
    <w:next w:val="a"/>
    <w:uiPriority w:val="99"/>
    <w:qFormat/>
    <w:rsid w:val="00427530"/>
    <w:pPr>
      <w:framePr w:w="4721" w:h="4617" w:hSpace="180" w:wrap="auto" w:vAnchor="text" w:hAnchor="page" w:x="1769" w:y="149"/>
      <w:snapToGrid/>
      <w:spacing w:before="0" w:line="240" w:lineRule="auto"/>
      <w:ind w:left="0"/>
      <w:jc w:val="center"/>
    </w:pPr>
    <w:rPr>
      <w:b/>
      <w:bCs/>
      <w:spacing w:val="30"/>
      <w:sz w:val="40"/>
      <w:szCs w:val="40"/>
    </w:rPr>
  </w:style>
  <w:style w:type="paragraph" w:styleId="a4">
    <w:name w:val="Body Text"/>
    <w:basedOn w:val="a"/>
    <w:link w:val="a5"/>
    <w:uiPriority w:val="99"/>
    <w:rsid w:val="00427530"/>
    <w:pPr>
      <w:snapToGrid/>
      <w:spacing w:before="0" w:line="240" w:lineRule="auto"/>
      <w:ind w:left="0"/>
      <w:jc w:val="both"/>
    </w:pPr>
    <w:rPr>
      <w:sz w:val="28"/>
      <w:szCs w:val="28"/>
    </w:rPr>
  </w:style>
  <w:style w:type="character" w:customStyle="1" w:styleId="a5">
    <w:name w:val="Основной текст Знак"/>
    <w:link w:val="a4"/>
    <w:uiPriority w:val="99"/>
    <w:semiHidden/>
    <w:locked/>
    <w:rsid w:val="00921AFD"/>
    <w:rPr>
      <w:sz w:val="24"/>
      <w:szCs w:val="24"/>
    </w:rPr>
  </w:style>
  <w:style w:type="paragraph" w:styleId="31">
    <w:name w:val="Body Text Indent 3"/>
    <w:basedOn w:val="a"/>
    <w:link w:val="32"/>
    <w:uiPriority w:val="99"/>
    <w:rsid w:val="00427530"/>
    <w:pPr>
      <w:widowControl/>
      <w:snapToGrid/>
      <w:spacing w:before="0" w:line="240" w:lineRule="auto"/>
      <w:ind w:left="0" w:firstLine="720"/>
      <w:jc w:val="both"/>
    </w:pPr>
    <w:rPr>
      <w:sz w:val="28"/>
      <w:szCs w:val="28"/>
    </w:rPr>
  </w:style>
  <w:style w:type="character" w:customStyle="1" w:styleId="32">
    <w:name w:val="Основной текст с отступом 3 Знак"/>
    <w:link w:val="31"/>
    <w:uiPriority w:val="99"/>
    <w:semiHidden/>
    <w:locked/>
    <w:rsid w:val="00921AFD"/>
    <w:rPr>
      <w:sz w:val="16"/>
      <w:szCs w:val="16"/>
    </w:rPr>
  </w:style>
  <w:style w:type="paragraph" w:styleId="a6">
    <w:name w:val="Normal (Web)"/>
    <w:basedOn w:val="a"/>
    <w:uiPriority w:val="99"/>
    <w:rsid w:val="00427530"/>
    <w:pPr>
      <w:autoSpaceDE w:val="0"/>
      <w:autoSpaceDN w:val="0"/>
      <w:adjustRightInd w:val="0"/>
      <w:snapToGrid/>
      <w:spacing w:before="100" w:after="100" w:line="200" w:lineRule="atLeast"/>
      <w:ind w:left="0"/>
    </w:pPr>
    <w:rPr>
      <w:sz w:val="20"/>
      <w:szCs w:val="20"/>
    </w:rPr>
  </w:style>
  <w:style w:type="paragraph" w:customStyle="1" w:styleId="11">
    <w:name w:val="Обычный1"/>
    <w:uiPriority w:val="99"/>
    <w:rsid w:val="00427530"/>
    <w:pPr>
      <w:widowControl w:val="0"/>
      <w:spacing w:before="200" w:line="300" w:lineRule="auto"/>
      <w:ind w:left="40"/>
    </w:pPr>
    <w:rPr>
      <w:sz w:val="22"/>
      <w:szCs w:val="22"/>
    </w:rPr>
  </w:style>
  <w:style w:type="paragraph" w:styleId="a7">
    <w:name w:val="Title"/>
    <w:basedOn w:val="a"/>
    <w:link w:val="a8"/>
    <w:uiPriority w:val="99"/>
    <w:qFormat/>
    <w:rsid w:val="00427530"/>
    <w:pPr>
      <w:widowControl/>
      <w:snapToGrid/>
      <w:spacing w:before="0" w:line="240" w:lineRule="auto"/>
      <w:ind w:left="0"/>
      <w:jc w:val="center"/>
    </w:pPr>
    <w:rPr>
      <w:sz w:val="28"/>
      <w:szCs w:val="28"/>
    </w:rPr>
  </w:style>
  <w:style w:type="character" w:customStyle="1" w:styleId="a8">
    <w:name w:val="Название Знак"/>
    <w:link w:val="a7"/>
    <w:uiPriority w:val="99"/>
    <w:locked/>
    <w:rsid w:val="00921AFD"/>
    <w:rPr>
      <w:rFonts w:ascii="Cambria" w:hAnsi="Cambria" w:cs="Cambria"/>
      <w:b/>
      <w:bCs/>
      <w:kern w:val="28"/>
      <w:sz w:val="32"/>
      <w:szCs w:val="32"/>
    </w:rPr>
  </w:style>
  <w:style w:type="paragraph" w:styleId="2">
    <w:name w:val="Body Text 2"/>
    <w:basedOn w:val="a"/>
    <w:link w:val="20"/>
    <w:uiPriority w:val="99"/>
    <w:rsid w:val="00427530"/>
    <w:pPr>
      <w:widowControl/>
      <w:snapToGrid/>
      <w:spacing w:before="0" w:line="240" w:lineRule="auto"/>
      <w:ind w:left="0"/>
      <w:jc w:val="center"/>
    </w:pPr>
    <w:rPr>
      <w:b/>
      <w:bCs/>
      <w:spacing w:val="30"/>
      <w:sz w:val="28"/>
      <w:szCs w:val="28"/>
    </w:rPr>
  </w:style>
  <w:style w:type="character" w:customStyle="1" w:styleId="20">
    <w:name w:val="Основной текст 2 Знак"/>
    <w:link w:val="2"/>
    <w:uiPriority w:val="99"/>
    <w:semiHidden/>
    <w:locked/>
    <w:rsid w:val="00921AFD"/>
    <w:rPr>
      <w:sz w:val="24"/>
      <w:szCs w:val="24"/>
    </w:rPr>
  </w:style>
  <w:style w:type="paragraph" w:styleId="a9">
    <w:name w:val="header"/>
    <w:basedOn w:val="a"/>
    <w:link w:val="aa"/>
    <w:uiPriority w:val="99"/>
    <w:rsid w:val="00FC0B8F"/>
    <w:pPr>
      <w:widowControl/>
      <w:tabs>
        <w:tab w:val="center" w:pos="4153"/>
        <w:tab w:val="right" w:pos="8306"/>
      </w:tabs>
      <w:snapToGrid/>
      <w:spacing w:before="0" w:line="240" w:lineRule="auto"/>
      <w:ind w:left="0"/>
    </w:pPr>
    <w:rPr>
      <w:sz w:val="20"/>
      <w:szCs w:val="20"/>
    </w:rPr>
  </w:style>
  <w:style w:type="character" w:customStyle="1" w:styleId="aa">
    <w:name w:val="Верхний колонтитул Знак"/>
    <w:link w:val="a9"/>
    <w:uiPriority w:val="99"/>
    <w:semiHidden/>
    <w:locked/>
    <w:rsid w:val="00921AFD"/>
    <w:rPr>
      <w:sz w:val="24"/>
      <w:szCs w:val="24"/>
    </w:rPr>
  </w:style>
  <w:style w:type="character" w:styleId="ab">
    <w:name w:val="page number"/>
    <w:basedOn w:val="a0"/>
    <w:uiPriority w:val="99"/>
    <w:rsid w:val="009B7F39"/>
  </w:style>
  <w:style w:type="paragraph" w:styleId="ac">
    <w:name w:val="footer"/>
    <w:basedOn w:val="a"/>
    <w:link w:val="ad"/>
    <w:uiPriority w:val="99"/>
    <w:rsid w:val="009B7F39"/>
    <w:pPr>
      <w:widowControl/>
      <w:tabs>
        <w:tab w:val="center" w:pos="4677"/>
        <w:tab w:val="right" w:pos="9355"/>
      </w:tabs>
      <w:snapToGrid/>
      <w:spacing w:before="0" w:line="240" w:lineRule="auto"/>
      <w:ind w:left="0"/>
    </w:pPr>
    <w:rPr>
      <w:sz w:val="24"/>
      <w:szCs w:val="24"/>
    </w:rPr>
  </w:style>
  <w:style w:type="character" w:customStyle="1" w:styleId="ad">
    <w:name w:val="Нижний колонтитул Знак"/>
    <w:link w:val="ac"/>
    <w:uiPriority w:val="99"/>
    <w:semiHidden/>
    <w:locked/>
    <w:rsid w:val="00921AFD"/>
    <w:rPr>
      <w:sz w:val="24"/>
      <w:szCs w:val="24"/>
    </w:rPr>
  </w:style>
  <w:style w:type="paragraph" w:styleId="ae">
    <w:name w:val="Balloon Text"/>
    <w:basedOn w:val="a"/>
    <w:link w:val="af"/>
    <w:uiPriority w:val="99"/>
    <w:semiHidden/>
    <w:rsid w:val="002F718B"/>
    <w:pPr>
      <w:widowControl/>
      <w:snapToGrid/>
      <w:spacing w:before="0" w:line="240" w:lineRule="auto"/>
      <w:ind w:left="0"/>
    </w:pPr>
    <w:rPr>
      <w:rFonts w:ascii="Tahoma" w:hAnsi="Tahoma" w:cs="Tahoma"/>
      <w:sz w:val="16"/>
      <w:szCs w:val="16"/>
    </w:rPr>
  </w:style>
  <w:style w:type="character" w:customStyle="1" w:styleId="af">
    <w:name w:val="Текст выноски Знак"/>
    <w:link w:val="ae"/>
    <w:uiPriority w:val="99"/>
    <w:locked/>
    <w:rsid w:val="002F718B"/>
    <w:rPr>
      <w:rFonts w:ascii="Tahoma" w:hAnsi="Tahoma" w:cs="Tahoma"/>
      <w:sz w:val="16"/>
      <w:szCs w:val="16"/>
    </w:rPr>
  </w:style>
  <w:style w:type="character" w:customStyle="1" w:styleId="30">
    <w:name w:val="Заголовок 3 Знак"/>
    <w:link w:val="3"/>
    <w:semiHidden/>
    <w:rsid w:val="00883CAC"/>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3263">
      <w:marLeft w:val="0"/>
      <w:marRight w:val="0"/>
      <w:marTop w:val="0"/>
      <w:marBottom w:val="0"/>
      <w:divBdr>
        <w:top w:val="none" w:sz="0" w:space="0" w:color="auto"/>
        <w:left w:val="none" w:sz="0" w:space="0" w:color="auto"/>
        <w:bottom w:val="none" w:sz="0" w:space="0" w:color="auto"/>
        <w:right w:val="none" w:sz="0" w:space="0" w:color="auto"/>
      </w:divBdr>
    </w:div>
    <w:div w:id="7661932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819C9F81746668CDDA42541E01574EAF29E5978FBC4BB43F0E6D02F5BB1432D1C4E3CDCF9C192F1R1OA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819C9F81746668CDDA42541E01574EAF29E5978FBC4BB43F0E6D02F5BB1432D1C4E3CDCF9C192FER1O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819C9F81746668CDDA42541E01574EAF29E5978FBC4BB43F0E6D02F5BB1432D1C4E3CDCF9C192F1R1O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A2127C55716F2F6FB1D8F8746C566689E5339709ACBFF0EDBD980C5BA049070C421C54891788333y9k1L" TargetMode="External"/><Relationship Id="rId4" Type="http://schemas.openxmlformats.org/officeDocument/2006/relationships/settings" Target="settings.xml"/><Relationship Id="rId9" Type="http://schemas.openxmlformats.org/officeDocument/2006/relationships/hyperlink" Target="consultantplus://offline/ref=CA2127C55716F2F6FB1D8F8746C566689E523A759BC2FF0EDBD980C5BA049070C421C54891788333y9kF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ФИНАНСОВО-КАЗНАЧЕЙСКОЕ УПРАВЛЕНИЕ</vt:lpstr>
    </vt:vector>
  </TitlesOfParts>
  <Company>Fku Smolensk city</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ФИНАНСОВО-КАЗНАЧЕЙСКОЕ УПРАВЛЕНИЕ</dc:title>
  <dc:subject/>
  <dc:creator>inf08</dc:creator>
  <cp:keywords/>
  <dc:description/>
  <cp:lastModifiedBy>РУХ</cp:lastModifiedBy>
  <cp:revision>20</cp:revision>
  <cp:lastPrinted>2014-08-22T06:50:00Z</cp:lastPrinted>
  <dcterms:created xsi:type="dcterms:W3CDTF">2013-04-12T06:56:00Z</dcterms:created>
  <dcterms:modified xsi:type="dcterms:W3CDTF">2019-04-16T09:33:00Z</dcterms:modified>
</cp:coreProperties>
</file>