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C7" w:rsidRDefault="00C54896" w:rsidP="00C54896">
      <w:pPr>
        <w:spacing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-314325</wp:posOffset>
            </wp:positionV>
            <wp:extent cx="1209675" cy="1123950"/>
            <wp:effectExtent l="19050" t="0" r="9525" b="0"/>
            <wp:wrapTight wrapText="bothSides">
              <wp:wrapPolygon edited="0">
                <wp:start x="9865" y="0"/>
                <wp:lineTo x="5783" y="1464"/>
                <wp:lineTo x="5102" y="3661"/>
                <wp:lineTo x="6803" y="5858"/>
                <wp:lineTo x="2381" y="5858"/>
                <wp:lineTo x="1361" y="7322"/>
                <wp:lineTo x="2381" y="11715"/>
                <wp:lineTo x="340" y="15376"/>
                <wp:lineTo x="-340" y="18671"/>
                <wp:lineTo x="1701" y="21234"/>
                <wp:lineTo x="2381" y="21234"/>
                <wp:lineTo x="19049" y="21234"/>
                <wp:lineTo x="20409" y="21234"/>
                <wp:lineTo x="21770" y="19403"/>
                <wp:lineTo x="21770" y="16475"/>
                <wp:lineTo x="20069" y="11715"/>
                <wp:lineTo x="21770" y="9153"/>
                <wp:lineTo x="21430" y="5858"/>
                <wp:lineTo x="14967" y="5858"/>
                <wp:lineTo x="16668" y="3295"/>
                <wp:lineTo x="15647" y="1464"/>
                <wp:lineTo x="11565" y="0"/>
                <wp:lineTo x="9865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54896" w:rsidRPr="004C04F7" w:rsidRDefault="00C54896" w:rsidP="00C54896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4C04F7">
        <w:rPr>
          <w:rFonts w:eastAsia="Times New Roman"/>
          <w:b/>
          <w:sz w:val="28"/>
          <w:szCs w:val="28"/>
        </w:rPr>
        <w:t xml:space="preserve">АДМИНИСТРАЦИЯ </w:t>
      </w:r>
    </w:p>
    <w:p w:rsidR="00C54896" w:rsidRPr="004C04F7" w:rsidRDefault="00C54896" w:rsidP="00C54896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8"/>
          <w:szCs w:val="28"/>
        </w:rPr>
      </w:pPr>
      <w:r w:rsidRPr="004C04F7">
        <w:rPr>
          <w:rFonts w:eastAsia="Times New Roman"/>
          <w:b/>
          <w:sz w:val="28"/>
          <w:szCs w:val="28"/>
        </w:rPr>
        <w:t>РУХАНСКОГО СЕЛЬСКОГО ПОСЕЛЕНИЯ</w:t>
      </w:r>
    </w:p>
    <w:p w:rsidR="00C54896" w:rsidRPr="00756582" w:rsidRDefault="00C54896" w:rsidP="00C54896">
      <w:pPr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</w:rPr>
      </w:pPr>
      <w:r w:rsidRPr="004C04F7">
        <w:rPr>
          <w:rFonts w:eastAsia="Times New Roman"/>
          <w:b/>
          <w:sz w:val="28"/>
          <w:szCs w:val="28"/>
        </w:rPr>
        <w:t>ЕРШИЧСКОГО РАЙОНА СМОЛЕНСКОЙ ОБЛАСТИ</w:t>
      </w:r>
    </w:p>
    <w:p w:rsidR="00C54896" w:rsidRDefault="00C54896" w:rsidP="00C54896">
      <w:pPr>
        <w:jc w:val="center"/>
        <w:rPr>
          <w:rFonts w:eastAsia="Times New Roman"/>
          <w:b/>
          <w:sz w:val="28"/>
          <w:szCs w:val="28"/>
        </w:rPr>
      </w:pPr>
    </w:p>
    <w:p w:rsidR="00C54896" w:rsidRDefault="00C54896" w:rsidP="00C54896">
      <w:pPr>
        <w:jc w:val="center"/>
        <w:rPr>
          <w:rFonts w:eastAsia="Times New Roman"/>
          <w:b/>
          <w:sz w:val="28"/>
          <w:szCs w:val="28"/>
        </w:rPr>
      </w:pPr>
    </w:p>
    <w:p w:rsidR="00C54896" w:rsidRPr="00B83778" w:rsidRDefault="00C54896" w:rsidP="00C54896">
      <w:pPr>
        <w:jc w:val="center"/>
        <w:rPr>
          <w:rFonts w:eastAsia="Times New Roman"/>
          <w:b/>
          <w:sz w:val="28"/>
          <w:szCs w:val="28"/>
        </w:rPr>
      </w:pPr>
      <w:r w:rsidRPr="00B83778">
        <w:rPr>
          <w:rFonts w:eastAsia="Times New Roman"/>
          <w:b/>
          <w:sz w:val="28"/>
          <w:szCs w:val="28"/>
        </w:rPr>
        <w:t>П О С Т А Н О В Л Е Н И Е</w:t>
      </w:r>
    </w:p>
    <w:p w:rsidR="00C54896" w:rsidRPr="00B83778" w:rsidRDefault="00C54896" w:rsidP="00C54896">
      <w:pPr>
        <w:jc w:val="center"/>
        <w:rPr>
          <w:rFonts w:eastAsia="Times New Roman"/>
          <w:b/>
          <w:sz w:val="28"/>
          <w:szCs w:val="28"/>
        </w:rPr>
      </w:pPr>
    </w:p>
    <w:p w:rsidR="00C54896" w:rsidRPr="00B83778" w:rsidRDefault="00C54896" w:rsidP="00C54896">
      <w:pPr>
        <w:rPr>
          <w:rFonts w:eastAsia="Times New Roman"/>
        </w:rPr>
      </w:pPr>
      <w:r w:rsidRPr="00B83778">
        <w:rPr>
          <w:rFonts w:eastAsia="Times New Roman"/>
        </w:rPr>
        <w:t xml:space="preserve">                 </w:t>
      </w:r>
    </w:p>
    <w:p w:rsidR="00C54896" w:rsidRPr="00351A7F" w:rsidRDefault="00C54896" w:rsidP="00C54896">
      <w:pPr>
        <w:rPr>
          <w:rFonts w:eastAsia="Times New Roman"/>
          <w:sz w:val="28"/>
          <w:szCs w:val="28"/>
          <w:u w:val="single"/>
        </w:rPr>
      </w:pPr>
      <w:r w:rsidRPr="00351A7F">
        <w:rPr>
          <w:rFonts w:eastAsia="Times New Roman"/>
          <w:sz w:val="28"/>
          <w:szCs w:val="28"/>
        </w:rPr>
        <w:t xml:space="preserve">                  3</w:t>
      </w:r>
      <w:r w:rsidR="000D1097" w:rsidRPr="00351A7F">
        <w:rPr>
          <w:rFonts w:eastAsia="Times New Roman"/>
          <w:sz w:val="28"/>
          <w:szCs w:val="28"/>
        </w:rPr>
        <w:t>0</w:t>
      </w:r>
      <w:r w:rsidRPr="00351A7F">
        <w:rPr>
          <w:rFonts w:eastAsia="Times New Roman"/>
          <w:sz w:val="28"/>
          <w:szCs w:val="28"/>
        </w:rPr>
        <w:t>.</w:t>
      </w:r>
      <w:r w:rsidR="000D1097" w:rsidRPr="00351A7F">
        <w:rPr>
          <w:rFonts w:eastAsia="Times New Roman"/>
          <w:sz w:val="28"/>
          <w:szCs w:val="28"/>
        </w:rPr>
        <w:t>08</w:t>
      </w:r>
      <w:r w:rsidRPr="00351A7F">
        <w:rPr>
          <w:rFonts w:eastAsia="Times New Roman"/>
          <w:sz w:val="28"/>
          <w:szCs w:val="28"/>
        </w:rPr>
        <w:t>.2018</w:t>
      </w:r>
      <w:r w:rsidR="000D1097" w:rsidRPr="00351A7F">
        <w:rPr>
          <w:rFonts w:eastAsia="Times New Roman"/>
          <w:sz w:val="28"/>
          <w:szCs w:val="28"/>
        </w:rPr>
        <w:t xml:space="preserve">г.                                                                                      </w:t>
      </w:r>
      <w:r w:rsidRPr="00351A7F">
        <w:rPr>
          <w:rFonts w:eastAsia="Times New Roman"/>
          <w:sz w:val="28"/>
          <w:szCs w:val="28"/>
        </w:rPr>
        <w:t xml:space="preserve">№ </w:t>
      </w:r>
      <w:r w:rsidR="000D1097" w:rsidRPr="00351A7F">
        <w:rPr>
          <w:rFonts w:eastAsia="Times New Roman"/>
          <w:sz w:val="28"/>
          <w:szCs w:val="28"/>
        </w:rPr>
        <w:t>36</w:t>
      </w:r>
    </w:p>
    <w:p w:rsidR="00C54896" w:rsidRPr="00B83778" w:rsidRDefault="00C54896" w:rsidP="000D1097">
      <w:pPr>
        <w:rPr>
          <w:rFonts w:eastAsia="Times New Roman"/>
        </w:rPr>
      </w:pPr>
      <w:r w:rsidRPr="00B83778">
        <w:rPr>
          <w:rFonts w:eastAsia="Times New Roman"/>
        </w:rPr>
        <w:t xml:space="preserve">                           </w:t>
      </w:r>
    </w:p>
    <w:p w:rsidR="00C54896" w:rsidRPr="005F117F" w:rsidRDefault="00C54896" w:rsidP="00C54896">
      <w:pPr>
        <w:ind w:firstLine="142"/>
        <w:rPr>
          <w:rFonts w:eastAsia="Times New Roman"/>
          <w:sz w:val="28"/>
          <w:szCs w:val="28"/>
        </w:rPr>
      </w:pPr>
    </w:p>
    <w:p w:rsidR="00C854C7" w:rsidRDefault="00C854C7">
      <w:pPr>
        <w:spacing w:line="293" w:lineRule="exact"/>
        <w:rPr>
          <w:sz w:val="24"/>
          <w:szCs w:val="24"/>
        </w:rPr>
      </w:pPr>
    </w:p>
    <w:p w:rsidR="00C54896" w:rsidRDefault="00C54896">
      <w:pPr>
        <w:spacing w:line="293" w:lineRule="exact"/>
        <w:rPr>
          <w:sz w:val="24"/>
          <w:szCs w:val="24"/>
        </w:rPr>
      </w:pPr>
    </w:p>
    <w:p w:rsidR="00C54896" w:rsidRDefault="00C54896">
      <w:pPr>
        <w:spacing w:line="293" w:lineRule="exact"/>
        <w:rPr>
          <w:sz w:val="24"/>
          <w:szCs w:val="24"/>
        </w:rPr>
      </w:pPr>
    </w:p>
    <w:p w:rsidR="00C854C7" w:rsidRPr="00C54896" w:rsidRDefault="006D72B5" w:rsidP="00C54896">
      <w:pPr>
        <w:spacing w:line="247" w:lineRule="auto"/>
        <w:ind w:left="1" w:right="4600" w:firstLine="55"/>
        <w:rPr>
          <w:rFonts w:eastAsia="Times New Roman"/>
          <w:b/>
          <w:bCs/>
          <w:sz w:val="28"/>
          <w:szCs w:val="28"/>
        </w:rPr>
      </w:pPr>
      <w:r w:rsidRPr="00C54896">
        <w:rPr>
          <w:rFonts w:eastAsia="Times New Roman"/>
          <w:b/>
          <w:bCs/>
          <w:sz w:val="28"/>
          <w:szCs w:val="28"/>
        </w:rPr>
        <w:t>Об утверждении Порядка осуществления внутреннего финансового контроля</w:t>
      </w:r>
      <w:r w:rsidR="00C54896">
        <w:rPr>
          <w:rFonts w:eastAsia="Times New Roman"/>
          <w:b/>
          <w:bCs/>
          <w:sz w:val="28"/>
          <w:szCs w:val="28"/>
        </w:rPr>
        <w:t xml:space="preserve"> </w:t>
      </w:r>
      <w:r w:rsidRPr="00C54896">
        <w:rPr>
          <w:rFonts w:eastAsia="Times New Roman"/>
          <w:b/>
          <w:bCs/>
          <w:sz w:val="28"/>
          <w:szCs w:val="28"/>
        </w:rPr>
        <w:t>внутреннего финансового аудита</w:t>
      </w:r>
      <w:r w:rsidR="00C54896" w:rsidRPr="00C54896">
        <w:rPr>
          <w:rFonts w:eastAsia="Times New Roman"/>
          <w:b/>
          <w:bCs/>
          <w:sz w:val="28"/>
          <w:szCs w:val="28"/>
        </w:rPr>
        <w:t xml:space="preserve"> в </w:t>
      </w:r>
      <w:r w:rsidRPr="00C54896">
        <w:rPr>
          <w:rFonts w:eastAsia="Times New Roman"/>
          <w:b/>
          <w:bCs/>
          <w:sz w:val="28"/>
          <w:szCs w:val="28"/>
        </w:rPr>
        <w:t xml:space="preserve"> </w:t>
      </w:r>
      <w:r w:rsidR="00C54896" w:rsidRPr="00C54896">
        <w:rPr>
          <w:b/>
          <w:sz w:val="28"/>
          <w:szCs w:val="28"/>
        </w:rPr>
        <w:t>Администрации Руханского сельского поселения Ершичского района Смоленской области</w:t>
      </w:r>
      <w:r w:rsidR="00C54896" w:rsidRPr="00C54896">
        <w:rPr>
          <w:sz w:val="28"/>
          <w:szCs w:val="28"/>
        </w:rPr>
        <w:t xml:space="preserve"> </w:t>
      </w:r>
      <w:r w:rsidR="00C54896" w:rsidRPr="00C54896">
        <w:rPr>
          <w:color w:val="000000"/>
          <w:sz w:val="28"/>
          <w:szCs w:val="28"/>
        </w:rPr>
        <w:t xml:space="preserve"> </w:t>
      </w:r>
    </w:p>
    <w:p w:rsidR="00C854C7" w:rsidRDefault="00C854C7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854C7" w:rsidRDefault="00C854C7">
      <w:pPr>
        <w:spacing w:line="203" w:lineRule="exact"/>
        <w:rPr>
          <w:rFonts w:eastAsia="Times New Roman"/>
          <w:b/>
          <w:bCs/>
          <w:sz w:val="28"/>
          <w:szCs w:val="28"/>
        </w:rPr>
      </w:pPr>
    </w:p>
    <w:p w:rsidR="00C854C7" w:rsidRDefault="006D72B5" w:rsidP="000D1097">
      <w:pPr>
        <w:numPr>
          <w:ilvl w:val="1"/>
          <w:numId w:val="1"/>
        </w:numPr>
        <w:tabs>
          <w:tab w:val="left" w:pos="1004"/>
        </w:tabs>
        <w:spacing w:line="263" w:lineRule="auto"/>
        <w:ind w:left="1" w:firstLine="7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частью 5 статьи 160.2-1</w:t>
      </w:r>
      <w:r w:rsidR="000F17F8">
        <w:rPr>
          <w:rFonts w:eastAsia="Times New Roman"/>
          <w:sz w:val="28"/>
          <w:szCs w:val="28"/>
        </w:rPr>
        <w:t>,</w:t>
      </w:r>
      <w:r w:rsidR="000F17F8" w:rsidRPr="000F17F8">
        <w:rPr>
          <w:sz w:val="28"/>
          <w:szCs w:val="28"/>
        </w:rPr>
        <w:t xml:space="preserve"> </w:t>
      </w:r>
      <w:r w:rsidR="000F17F8">
        <w:rPr>
          <w:sz w:val="28"/>
          <w:szCs w:val="28"/>
        </w:rPr>
        <w:t>статьи 269.2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Федерации, в целях реализации полномочий по осуществлению внутреннего финансового контроля и внутреннего финансового аудита</w:t>
      </w:r>
    </w:p>
    <w:p w:rsidR="00C854C7" w:rsidRDefault="00C854C7">
      <w:pPr>
        <w:spacing w:line="7" w:lineRule="exact"/>
        <w:rPr>
          <w:rFonts w:eastAsia="Times New Roman"/>
          <w:sz w:val="28"/>
          <w:szCs w:val="28"/>
        </w:rPr>
      </w:pPr>
    </w:p>
    <w:p w:rsidR="00C854C7" w:rsidRDefault="006D72B5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C854C7" w:rsidRDefault="00C854C7">
      <w:pPr>
        <w:spacing w:line="52" w:lineRule="exact"/>
        <w:rPr>
          <w:sz w:val="24"/>
          <w:szCs w:val="24"/>
        </w:rPr>
      </w:pPr>
    </w:p>
    <w:p w:rsidR="00C854C7" w:rsidRDefault="006D72B5" w:rsidP="000D1097">
      <w:pPr>
        <w:spacing w:line="263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Утвердить прилагаемый Порядок осуществления внутреннего финансового контроля и внутреннего финансового аудита </w:t>
      </w:r>
      <w:r w:rsidR="00C54896">
        <w:rPr>
          <w:rFonts w:eastAsia="Times New Roman"/>
          <w:sz w:val="28"/>
          <w:szCs w:val="28"/>
        </w:rPr>
        <w:t xml:space="preserve">в </w:t>
      </w:r>
      <w:r w:rsidR="00C54896" w:rsidRPr="004565D4">
        <w:rPr>
          <w:sz w:val="28"/>
          <w:szCs w:val="28"/>
        </w:rPr>
        <w:t>А</w:t>
      </w:r>
      <w:r w:rsidR="00C54896">
        <w:rPr>
          <w:sz w:val="28"/>
          <w:szCs w:val="28"/>
        </w:rPr>
        <w:t>дминистрации</w:t>
      </w:r>
      <w:r w:rsidR="00C54896" w:rsidRPr="004565D4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 w:rsidR="00C54896">
        <w:rPr>
          <w:sz w:val="28"/>
          <w:szCs w:val="28"/>
        </w:rPr>
        <w:t xml:space="preserve"> </w:t>
      </w:r>
      <w:r w:rsidR="00C54896" w:rsidRPr="005F117F"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C854C7" w:rsidRDefault="00C854C7" w:rsidP="000D1097">
      <w:pPr>
        <w:spacing w:line="27" w:lineRule="exact"/>
        <w:jc w:val="both"/>
        <w:rPr>
          <w:sz w:val="24"/>
          <w:szCs w:val="24"/>
        </w:rPr>
      </w:pPr>
    </w:p>
    <w:p w:rsidR="00C854C7" w:rsidRDefault="006D72B5" w:rsidP="000D1097">
      <w:pPr>
        <w:numPr>
          <w:ilvl w:val="1"/>
          <w:numId w:val="2"/>
        </w:numPr>
        <w:tabs>
          <w:tab w:val="left" w:pos="1083"/>
        </w:tabs>
        <w:spacing w:line="258" w:lineRule="auto"/>
        <w:ind w:left="1" w:firstLine="7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вступает в силу с момента подписания и </w:t>
      </w:r>
      <w:r w:rsidR="000F17F8">
        <w:rPr>
          <w:rFonts w:eastAsia="Times New Roman"/>
          <w:sz w:val="28"/>
          <w:szCs w:val="28"/>
        </w:rPr>
        <w:t>подлежит размещению на официальном сайте администрации.</w:t>
      </w:r>
    </w:p>
    <w:p w:rsidR="00C854C7" w:rsidRDefault="00C854C7" w:rsidP="000D1097">
      <w:pPr>
        <w:spacing w:line="27" w:lineRule="exact"/>
        <w:jc w:val="both"/>
        <w:rPr>
          <w:rFonts w:eastAsia="Times New Roman"/>
          <w:sz w:val="28"/>
          <w:szCs w:val="28"/>
        </w:rPr>
      </w:pPr>
    </w:p>
    <w:p w:rsidR="00C854C7" w:rsidRDefault="00C854C7" w:rsidP="000D1097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0D1097">
      <w:pPr>
        <w:numPr>
          <w:ilvl w:val="0"/>
          <w:numId w:val="3"/>
        </w:numPr>
        <w:tabs>
          <w:tab w:val="left" w:pos="1001"/>
        </w:tabs>
        <w:ind w:left="1001" w:hanging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00" w:lineRule="exact"/>
        <w:rPr>
          <w:sz w:val="24"/>
          <w:szCs w:val="24"/>
        </w:rPr>
      </w:pPr>
    </w:p>
    <w:p w:rsidR="00C854C7" w:rsidRDefault="00C854C7">
      <w:pPr>
        <w:spacing w:line="247" w:lineRule="exact"/>
        <w:rPr>
          <w:sz w:val="24"/>
          <w:szCs w:val="24"/>
        </w:rPr>
      </w:pPr>
    </w:p>
    <w:p w:rsidR="00C54896" w:rsidRPr="006A0F1B" w:rsidRDefault="00C54896" w:rsidP="00C54896">
      <w:pPr>
        <w:ind w:right="-187"/>
        <w:contextualSpacing/>
        <w:rPr>
          <w:rFonts w:eastAsia="Times New Roman"/>
          <w:sz w:val="28"/>
        </w:rPr>
      </w:pPr>
      <w:r w:rsidRPr="006A0F1B">
        <w:rPr>
          <w:rFonts w:eastAsia="Times New Roman"/>
          <w:sz w:val="28"/>
        </w:rPr>
        <w:t>Глава муниципального образования</w:t>
      </w:r>
    </w:p>
    <w:p w:rsidR="00C54896" w:rsidRPr="006A0F1B" w:rsidRDefault="00C54896" w:rsidP="00C54896">
      <w:pPr>
        <w:ind w:right="-187"/>
        <w:contextualSpacing/>
        <w:rPr>
          <w:rFonts w:eastAsia="Times New Roman"/>
          <w:sz w:val="28"/>
        </w:rPr>
      </w:pPr>
      <w:r w:rsidRPr="006A0F1B">
        <w:rPr>
          <w:rFonts w:eastAsia="Times New Roman"/>
          <w:sz w:val="28"/>
        </w:rPr>
        <w:t xml:space="preserve">Руханского сельского поселения </w:t>
      </w:r>
    </w:p>
    <w:p w:rsidR="00C54896" w:rsidRPr="006A0F1B" w:rsidRDefault="00C54896" w:rsidP="00C54896">
      <w:pPr>
        <w:ind w:right="-187"/>
        <w:contextualSpacing/>
        <w:rPr>
          <w:rFonts w:eastAsia="Times New Roman"/>
          <w:sz w:val="28"/>
        </w:rPr>
      </w:pPr>
      <w:r w:rsidRPr="006A0F1B">
        <w:rPr>
          <w:rFonts w:eastAsia="Times New Roman"/>
          <w:sz w:val="28"/>
        </w:rPr>
        <w:t>Ершичского района Смоленской области                                      М.В. Пядин</w:t>
      </w:r>
    </w:p>
    <w:p w:rsidR="00C54896" w:rsidRDefault="00C54896" w:rsidP="00C54896">
      <w:pPr>
        <w:autoSpaceDE w:val="0"/>
        <w:autoSpaceDN w:val="0"/>
        <w:adjustRightInd w:val="0"/>
        <w:rPr>
          <w:rFonts w:eastAsia="Times New Roman"/>
        </w:rPr>
      </w:pPr>
    </w:p>
    <w:p w:rsidR="000F17F8" w:rsidRDefault="000F17F8">
      <w:pPr>
        <w:jc w:val="center"/>
        <w:rPr>
          <w:rFonts w:eastAsia="Times New Roman"/>
          <w:sz w:val="28"/>
          <w:szCs w:val="28"/>
        </w:rPr>
      </w:pPr>
    </w:p>
    <w:p w:rsidR="000F17F8" w:rsidRDefault="000F17F8">
      <w:pPr>
        <w:jc w:val="center"/>
        <w:rPr>
          <w:rFonts w:eastAsia="Times New Roman"/>
          <w:sz w:val="28"/>
          <w:szCs w:val="28"/>
        </w:rPr>
      </w:pPr>
    </w:p>
    <w:p w:rsidR="000D1097" w:rsidRDefault="000D1097">
      <w:pPr>
        <w:jc w:val="center"/>
        <w:rPr>
          <w:rFonts w:eastAsia="Times New Roman"/>
          <w:sz w:val="28"/>
          <w:szCs w:val="28"/>
        </w:rPr>
      </w:pPr>
    </w:p>
    <w:p w:rsidR="000F17F8" w:rsidRDefault="000F17F8">
      <w:pPr>
        <w:jc w:val="center"/>
        <w:rPr>
          <w:rFonts w:eastAsia="Times New Roman"/>
          <w:sz w:val="28"/>
          <w:szCs w:val="28"/>
        </w:rPr>
      </w:pPr>
    </w:p>
    <w:p w:rsidR="00C854C7" w:rsidRDefault="00C854C7">
      <w:pPr>
        <w:jc w:val="center"/>
        <w:rPr>
          <w:sz w:val="20"/>
          <w:szCs w:val="20"/>
        </w:rPr>
      </w:pPr>
    </w:p>
    <w:p w:rsidR="00C854C7" w:rsidRDefault="00C854C7">
      <w:pPr>
        <w:spacing w:line="121" w:lineRule="exact"/>
        <w:rPr>
          <w:sz w:val="20"/>
          <w:szCs w:val="20"/>
        </w:rPr>
      </w:pPr>
    </w:p>
    <w:p w:rsidR="000D1097" w:rsidRDefault="000D1097">
      <w:pPr>
        <w:spacing w:line="121" w:lineRule="exact"/>
        <w:rPr>
          <w:sz w:val="20"/>
          <w:szCs w:val="20"/>
        </w:rPr>
      </w:pPr>
    </w:p>
    <w:p w:rsidR="00C854C7" w:rsidRPr="000D1097" w:rsidRDefault="000D1097" w:rsidP="00C54896">
      <w:pPr>
        <w:ind w:left="5380"/>
        <w:jc w:val="right"/>
        <w:rPr>
          <w:sz w:val="24"/>
          <w:szCs w:val="24"/>
        </w:rPr>
      </w:pPr>
      <w:r w:rsidRPr="000D1097">
        <w:rPr>
          <w:rFonts w:eastAsia="Times New Roman"/>
          <w:sz w:val="24"/>
          <w:szCs w:val="24"/>
        </w:rPr>
        <w:t>Утвержден</w:t>
      </w:r>
    </w:p>
    <w:p w:rsidR="00C854C7" w:rsidRPr="000D1097" w:rsidRDefault="006D72B5" w:rsidP="00C54896">
      <w:pPr>
        <w:spacing w:line="185" w:lineRule="auto"/>
        <w:ind w:left="5380"/>
        <w:jc w:val="right"/>
        <w:rPr>
          <w:sz w:val="24"/>
          <w:szCs w:val="24"/>
        </w:rPr>
      </w:pPr>
      <w:r w:rsidRPr="000D1097">
        <w:rPr>
          <w:rFonts w:eastAsia="Times New Roman"/>
          <w:sz w:val="24"/>
          <w:szCs w:val="24"/>
        </w:rPr>
        <w:t xml:space="preserve">постановлением </w:t>
      </w:r>
      <w:r w:rsidR="00C54896" w:rsidRPr="000D1097">
        <w:rPr>
          <w:sz w:val="24"/>
          <w:szCs w:val="24"/>
        </w:rPr>
        <w:t xml:space="preserve">Администрации Руханского сельского поселения Ершичского района Смоленской области </w:t>
      </w:r>
      <w:r w:rsidR="00C54896" w:rsidRPr="000D1097">
        <w:rPr>
          <w:color w:val="000000"/>
          <w:sz w:val="24"/>
          <w:szCs w:val="24"/>
        </w:rPr>
        <w:t xml:space="preserve"> </w:t>
      </w:r>
      <w:r w:rsidRPr="000D1097">
        <w:rPr>
          <w:rFonts w:eastAsia="Times New Roman"/>
          <w:sz w:val="24"/>
          <w:szCs w:val="24"/>
          <w:highlight w:val="yellow"/>
        </w:rPr>
        <w:t>от _</w:t>
      </w:r>
      <w:r w:rsidR="000D1097" w:rsidRPr="000D1097">
        <w:rPr>
          <w:rFonts w:eastAsia="Times New Roman"/>
          <w:sz w:val="24"/>
          <w:szCs w:val="24"/>
          <w:highlight w:val="yellow"/>
        </w:rPr>
        <w:t>3</w:t>
      </w:r>
      <w:r w:rsidRPr="000D1097">
        <w:rPr>
          <w:rFonts w:eastAsia="Times New Roman"/>
          <w:sz w:val="24"/>
          <w:szCs w:val="24"/>
          <w:highlight w:val="yellow"/>
        </w:rPr>
        <w:t>0.0</w:t>
      </w:r>
      <w:r w:rsidR="000D1097" w:rsidRPr="000D1097">
        <w:rPr>
          <w:rFonts w:eastAsia="Times New Roman"/>
          <w:sz w:val="24"/>
          <w:szCs w:val="24"/>
          <w:highlight w:val="yellow"/>
        </w:rPr>
        <w:t>8</w:t>
      </w:r>
      <w:r w:rsidRPr="000D1097">
        <w:rPr>
          <w:rFonts w:eastAsia="Times New Roman"/>
          <w:sz w:val="24"/>
          <w:szCs w:val="24"/>
          <w:highlight w:val="yellow"/>
        </w:rPr>
        <w:t>.201</w:t>
      </w:r>
      <w:r w:rsidR="000D1097" w:rsidRPr="000D1097">
        <w:rPr>
          <w:rFonts w:eastAsia="Times New Roman"/>
          <w:sz w:val="24"/>
          <w:szCs w:val="24"/>
          <w:highlight w:val="yellow"/>
        </w:rPr>
        <w:t>8</w:t>
      </w:r>
      <w:r w:rsidRPr="000D1097">
        <w:rPr>
          <w:rFonts w:eastAsia="Times New Roman"/>
          <w:sz w:val="24"/>
          <w:szCs w:val="24"/>
          <w:highlight w:val="yellow"/>
        </w:rPr>
        <w:t xml:space="preserve">г. _ № </w:t>
      </w:r>
      <w:r w:rsidR="000D1097" w:rsidRPr="000D1097">
        <w:rPr>
          <w:rFonts w:eastAsia="Times New Roman"/>
          <w:sz w:val="24"/>
          <w:szCs w:val="24"/>
        </w:rPr>
        <w:t>36</w:t>
      </w:r>
    </w:p>
    <w:p w:rsidR="00C854C7" w:rsidRDefault="00C854C7">
      <w:pPr>
        <w:spacing w:line="217" w:lineRule="exact"/>
        <w:rPr>
          <w:sz w:val="20"/>
          <w:szCs w:val="20"/>
        </w:rPr>
      </w:pPr>
    </w:p>
    <w:p w:rsidR="000D1097" w:rsidRDefault="000D1097">
      <w:pPr>
        <w:jc w:val="center"/>
        <w:rPr>
          <w:rFonts w:eastAsia="Times New Roman"/>
          <w:b/>
          <w:bCs/>
          <w:sz w:val="28"/>
          <w:szCs w:val="28"/>
        </w:rPr>
      </w:pPr>
    </w:p>
    <w:p w:rsidR="000D1097" w:rsidRDefault="000D1097">
      <w:pPr>
        <w:jc w:val="center"/>
        <w:rPr>
          <w:rFonts w:eastAsia="Times New Roman"/>
          <w:b/>
          <w:bCs/>
          <w:sz w:val="28"/>
          <w:szCs w:val="28"/>
        </w:rPr>
      </w:pPr>
    </w:p>
    <w:p w:rsidR="000D1097" w:rsidRDefault="000D1097">
      <w:pPr>
        <w:jc w:val="center"/>
        <w:rPr>
          <w:rFonts w:eastAsia="Times New Roman"/>
          <w:b/>
          <w:bCs/>
          <w:sz w:val="28"/>
          <w:szCs w:val="28"/>
        </w:rPr>
      </w:pPr>
    </w:p>
    <w:p w:rsidR="00C854C7" w:rsidRDefault="006D7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C854C7" w:rsidRDefault="006D7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ОСУЩЕСТВЛЕНИЯ ВНУТРЕННЕГО ФИНАНСОВОГО КОНТРОЛЯ И</w:t>
      </w:r>
    </w:p>
    <w:p w:rsidR="00C854C7" w:rsidRDefault="00C854C7">
      <w:pPr>
        <w:spacing w:line="2" w:lineRule="exact"/>
        <w:rPr>
          <w:sz w:val="20"/>
          <w:szCs w:val="20"/>
        </w:rPr>
      </w:pPr>
    </w:p>
    <w:p w:rsidR="00C854C7" w:rsidRDefault="006D72B5" w:rsidP="00C548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ВНУТРЕННЕГО ФИНАНСОВОГО АУДИТА</w:t>
      </w:r>
      <w:r w:rsidR="00C54896">
        <w:rPr>
          <w:rFonts w:eastAsia="Times New Roman"/>
          <w:b/>
          <w:bCs/>
          <w:sz w:val="28"/>
          <w:szCs w:val="28"/>
        </w:rPr>
        <w:t xml:space="preserve">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54896" w:rsidRPr="00C54896">
        <w:rPr>
          <w:b/>
          <w:sz w:val="28"/>
          <w:szCs w:val="28"/>
        </w:rPr>
        <w:t>АДМИНИСТРАЦИИ РУХАНСКОГО СЕЛЬСКОГО ПОСЕЛЕНИЯ ЕРШИЧСКОГО РАЙОНА СМОЛЕНСКОЙ ОБЛАСТИ</w:t>
      </w:r>
      <w:r w:rsidR="00C54896">
        <w:rPr>
          <w:sz w:val="28"/>
          <w:szCs w:val="28"/>
        </w:rPr>
        <w:t xml:space="preserve"> </w:t>
      </w:r>
      <w:r w:rsidR="00C54896" w:rsidRPr="005F117F">
        <w:rPr>
          <w:color w:val="000000"/>
          <w:sz w:val="28"/>
          <w:szCs w:val="28"/>
        </w:rPr>
        <w:t xml:space="preserve"> </w:t>
      </w:r>
    </w:p>
    <w:p w:rsidR="00C54896" w:rsidRDefault="00C54896">
      <w:pPr>
        <w:jc w:val="center"/>
        <w:rPr>
          <w:rFonts w:eastAsia="Times New Roman"/>
          <w:sz w:val="28"/>
          <w:szCs w:val="28"/>
        </w:rPr>
      </w:pPr>
    </w:p>
    <w:p w:rsidR="000D1097" w:rsidRDefault="000D1097">
      <w:pPr>
        <w:jc w:val="center"/>
        <w:rPr>
          <w:rFonts w:eastAsia="Times New Roman"/>
          <w:sz w:val="28"/>
          <w:szCs w:val="28"/>
        </w:rPr>
      </w:pPr>
    </w:p>
    <w:p w:rsidR="00C854C7" w:rsidRDefault="006D72B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C854C7" w:rsidRDefault="00C854C7">
      <w:pPr>
        <w:spacing w:line="335" w:lineRule="exact"/>
        <w:rPr>
          <w:sz w:val="20"/>
          <w:szCs w:val="20"/>
        </w:rPr>
      </w:pPr>
    </w:p>
    <w:p w:rsidR="00351A7F" w:rsidRPr="001646CB" w:rsidRDefault="00351A7F" w:rsidP="00EF0AD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2B5">
        <w:rPr>
          <w:sz w:val="28"/>
          <w:szCs w:val="28"/>
        </w:rPr>
        <w:t>1.1.</w:t>
      </w:r>
      <w:r w:rsidRPr="001646CB">
        <w:rPr>
          <w:sz w:val="28"/>
          <w:szCs w:val="28"/>
        </w:rPr>
        <w:t xml:space="preserve"> Настоящий Порядок определяет правила осуществления </w:t>
      </w:r>
      <w:r w:rsidRPr="007A6B61">
        <w:rPr>
          <w:sz w:val="28"/>
          <w:szCs w:val="28"/>
        </w:rPr>
        <w:t>внутреннего финанс</w:t>
      </w:r>
      <w:r w:rsidRPr="007A6B61">
        <w:rPr>
          <w:sz w:val="28"/>
          <w:szCs w:val="28"/>
        </w:rPr>
        <w:t>о</w:t>
      </w:r>
      <w:r w:rsidRPr="007A6B61">
        <w:rPr>
          <w:sz w:val="28"/>
          <w:szCs w:val="28"/>
        </w:rPr>
        <w:t>вого контроля и внутреннего финансового аудита в Администрации Руханского сельского поселения Ершичского района См</w:t>
      </w:r>
      <w:r w:rsidRPr="007A6B61">
        <w:rPr>
          <w:sz w:val="28"/>
          <w:szCs w:val="28"/>
        </w:rPr>
        <w:t>о</w:t>
      </w:r>
      <w:r w:rsidRPr="007A6B61">
        <w:rPr>
          <w:sz w:val="28"/>
          <w:szCs w:val="28"/>
        </w:rPr>
        <w:t>ленской области.</w:t>
      </w:r>
      <w:r w:rsidR="00EF0ADC">
        <w:rPr>
          <w:sz w:val="28"/>
          <w:szCs w:val="28"/>
        </w:rPr>
        <w:t xml:space="preserve"> </w:t>
      </w:r>
      <w:r w:rsidRPr="001646CB">
        <w:rPr>
          <w:sz w:val="28"/>
          <w:szCs w:val="28"/>
        </w:rPr>
        <w:t>Внутренний финансовый контроль и внутренний финансовый аудит основыв</w:t>
      </w:r>
      <w:r w:rsidRPr="001646CB">
        <w:rPr>
          <w:sz w:val="28"/>
          <w:szCs w:val="28"/>
        </w:rPr>
        <w:t>а</w:t>
      </w:r>
      <w:r w:rsidRPr="001646CB">
        <w:rPr>
          <w:sz w:val="28"/>
          <w:szCs w:val="28"/>
        </w:rPr>
        <w:t>ются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</w:t>
      </w:r>
      <w:r w:rsidRPr="001646CB">
        <w:rPr>
          <w:sz w:val="28"/>
          <w:szCs w:val="28"/>
        </w:rPr>
        <w:t>ь</w:t>
      </w:r>
      <w:r w:rsidRPr="001646CB">
        <w:rPr>
          <w:sz w:val="28"/>
          <w:szCs w:val="28"/>
        </w:rPr>
        <w:t>тативности.</w:t>
      </w:r>
    </w:p>
    <w:p w:rsidR="00C854C7" w:rsidRDefault="006D72B5" w:rsidP="00EF0ADC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целевого и эффективного использования средств бюджета сельского поселения;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подтверждение достоверности бухгалтерского учета и отчетности, в том числе о реализации муниципальных программ;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оценка соблюдения бюджетного законодательства и иных нормативных актов, регулирующих бюджетные правоотношения;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EF0ADC" w:rsidRDefault="00EF0ADC" w:rsidP="00EF0A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D72B5">
        <w:rPr>
          <w:rFonts w:eastAsia="Times New Roman"/>
          <w:sz w:val="28"/>
          <w:szCs w:val="28"/>
        </w:rPr>
        <w:t xml:space="preserve">1.3. </w:t>
      </w:r>
      <w:r w:rsidRPr="001646CB">
        <w:rPr>
          <w:sz w:val="28"/>
          <w:szCs w:val="28"/>
        </w:rPr>
        <w:t xml:space="preserve">Внутренний финансовый контроль осуществляется в </w:t>
      </w:r>
      <w:r w:rsidRPr="007A6B6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  <w:r w:rsidRPr="007A6B61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 w:rsidRPr="001646CB">
        <w:rPr>
          <w:sz w:val="28"/>
          <w:szCs w:val="28"/>
        </w:rPr>
        <w:t xml:space="preserve"> в соотве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ствии с нормативно-правовыми актами Российской Федерации</w:t>
      </w:r>
      <w:r>
        <w:rPr>
          <w:sz w:val="28"/>
          <w:szCs w:val="28"/>
        </w:rPr>
        <w:t xml:space="preserve">, Смоленской области </w:t>
      </w:r>
      <w:r w:rsidRPr="001646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муниципальными </w:t>
      </w:r>
      <w:r w:rsidRPr="001646CB">
        <w:rPr>
          <w:sz w:val="28"/>
          <w:szCs w:val="28"/>
        </w:rPr>
        <w:t xml:space="preserve"> нормативными правовыми актами, регулирующими бюджетные правоотношения, актами главного администратора (администратора) бюджетных средств, рег</w:t>
      </w:r>
      <w:r w:rsidRPr="001646CB">
        <w:rPr>
          <w:sz w:val="28"/>
          <w:szCs w:val="28"/>
        </w:rPr>
        <w:t>у</w:t>
      </w:r>
      <w:r w:rsidRPr="001646CB">
        <w:rPr>
          <w:sz w:val="28"/>
          <w:szCs w:val="28"/>
        </w:rPr>
        <w:t xml:space="preserve">лирующими бюджетные правоотношения, составление и исполнение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бюджета, составление бюджетной отчетности и ведение бюджетного уч</w:t>
      </w:r>
      <w:r w:rsidRPr="001646CB">
        <w:rPr>
          <w:sz w:val="28"/>
          <w:szCs w:val="28"/>
        </w:rPr>
        <w:t>е</w:t>
      </w:r>
      <w:r w:rsidRPr="001646CB">
        <w:rPr>
          <w:sz w:val="28"/>
          <w:szCs w:val="28"/>
        </w:rPr>
        <w:t>та, включая порядок ведения учетной политики (далее также – внутренние станда</w:t>
      </w:r>
      <w:r w:rsidRPr="001646CB">
        <w:rPr>
          <w:sz w:val="28"/>
          <w:szCs w:val="28"/>
        </w:rPr>
        <w:t>р</w:t>
      </w:r>
      <w:r w:rsidRPr="001646CB">
        <w:rPr>
          <w:sz w:val="28"/>
          <w:szCs w:val="28"/>
        </w:rPr>
        <w:t>ты).</w:t>
      </w:r>
    </w:p>
    <w:p w:rsidR="00C854C7" w:rsidRDefault="00C854C7" w:rsidP="00351A7F">
      <w:pPr>
        <w:spacing w:line="328" w:lineRule="exact"/>
        <w:jc w:val="both"/>
        <w:rPr>
          <w:sz w:val="20"/>
          <w:szCs w:val="20"/>
        </w:rPr>
      </w:pPr>
    </w:p>
    <w:p w:rsidR="00EF0ADC" w:rsidRDefault="00EF0ADC" w:rsidP="00351A7F">
      <w:pPr>
        <w:spacing w:line="328" w:lineRule="exact"/>
        <w:jc w:val="both"/>
        <w:rPr>
          <w:sz w:val="20"/>
          <w:szCs w:val="20"/>
        </w:rPr>
      </w:pPr>
    </w:p>
    <w:p w:rsidR="000D1097" w:rsidRDefault="000D1097" w:rsidP="00351A7F">
      <w:pPr>
        <w:spacing w:line="328" w:lineRule="exact"/>
        <w:jc w:val="both"/>
        <w:rPr>
          <w:sz w:val="20"/>
          <w:szCs w:val="20"/>
        </w:rPr>
      </w:pPr>
    </w:p>
    <w:p w:rsidR="00C854C7" w:rsidRDefault="00CC72CA" w:rsidP="00351A7F">
      <w:pPr>
        <w:tabs>
          <w:tab w:val="left" w:pos="1360"/>
          <w:tab w:val="left" w:pos="2860"/>
          <w:tab w:val="left" w:pos="4540"/>
          <w:tab w:val="left" w:pos="6720"/>
          <w:tab w:val="left" w:pos="8460"/>
          <w:tab w:val="left" w:pos="9740"/>
        </w:tabs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6D72B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4</w:t>
      </w:r>
      <w:r w:rsidR="006D72B5">
        <w:rPr>
          <w:rFonts w:eastAsia="Times New Roman"/>
          <w:sz w:val="28"/>
          <w:szCs w:val="28"/>
        </w:rPr>
        <w:t>.</w:t>
      </w:r>
      <w:r w:rsidR="006D72B5">
        <w:rPr>
          <w:sz w:val="20"/>
          <w:szCs w:val="20"/>
        </w:rPr>
        <w:tab/>
      </w:r>
      <w:r w:rsidR="006D72B5">
        <w:rPr>
          <w:rFonts w:eastAsia="Times New Roman"/>
          <w:sz w:val="28"/>
          <w:szCs w:val="28"/>
        </w:rPr>
        <w:t>Объектами</w:t>
      </w:r>
      <w:r w:rsidR="006D72B5">
        <w:rPr>
          <w:rFonts w:eastAsia="Times New Roman"/>
          <w:sz w:val="28"/>
          <w:szCs w:val="28"/>
        </w:rPr>
        <w:tab/>
        <w:t>внутреннего</w:t>
      </w:r>
      <w:r w:rsidR="006D72B5">
        <w:rPr>
          <w:rFonts w:eastAsia="Times New Roman"/>
          <w:sz w:val="28"/>
          <w:szCs w:val="28"/>
        </w:rPr>
        <w:tab/>
        <w:t>муниципального</w:t>
      </w:r>
      <w:r w:rsidR="006D72B5">
        <w:rPr>
          <w:rFonts w:eastAsia="Times New Roman"/>
          <w:sz w:val="28"/>
          <w:szCs w:val="28"/>
        </w:rPr>
        <w:tab/>
        <w:t>финансового</w:t>
      </w:r>
      <w:r w:rsidR="006D72B5">
        <w:rPr>
          <w:rFonts w:eastAsia="Times New Roman"/>
          <w:sz w:val="28"/>
          <w:szCs w:val="28"/>
        </w:rPr>
        <w:tab/>
        <w:t>контроля</w:t>
      </w:r>
      <w:r w:rsidR="006D72B5">
        <w:rPr>
          <w:rFonts w:eastAsia="Times New Roman"/>
          <w:sz w:val="28"/>
          <w:szCs w:val="28"/>
        </w:rPr>
        <w:tab/>
        <w:t>и</w:t>
      </w:r>
    </w:p>
    <w:p w:rsidR="00C854C7" w:rsidRDefault="006D72B5" w:rsidP="00351A7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внутреннего финансового аудита  (далее — объекты контроля (аудита)) являются: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C72CA" w:rsidRDefault="006D72B5" w:rsidP="00CC72CA">
      <w:pPr>
        <w:ind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 w:rsidR="00C54896" w:rsidRPr="004565D4">
        <w:rPr>
          <w:sz w:val="28"/>
          <w:szCs w:val="28"/>
        </w:rPr>
        <w:t>А</w:t>
      </w:r>
      <w:r w:rsidR="00C54896">
        <w:rPr>
          <w:sz w:val="28"/>
          <w:szCs w:val="28"/>
        </w:rPr>
        <w:t>дминистрация</w:t>
      </w:r>
      <w:r w:rsidR="00C54896" w:rsidRPr="004565D4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 w:rsidR="00C54896">
        <w:rPr>
          <w:sz w:val="28"/>
          <w:szCs w:val="28"/>
        </w:rPr>
        <w:t xml:space="preserve"> </w:t>
      </w:r>
      <w:r w:rsidR="00C54896" w:rsidRPr="005F117F"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</w:t>
      </w:r>
      <w:r w:rsidR="00C548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дефицита бюджета </w:t>
      </w:r>
      <w:r w:rsidR="00C54896">
        <w:rPr>
          <w:rFonts w:eastAsia="Times New Roman"/>
          <w:sz w:val="28"/>
          <w:szCs w:val="28"/>
        </w:rPr>
        <w:t>Руханского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C54896">
        <w:rPr>
          <w:rFonts w:eastAsia="Times New Roman"/>
          <w:sz w:val="28"/>
          <w:szCs w:val="28"/>
        </w:rPr>
        <w:t>.</w:t>
      </w:r>
    </w:p>
    <w:p w:rsidR="00EF0ADC" w:rsidRDefault="00CC72CA" w:rsidP="00CC72CA">
      <w:pPr>
        <w:ind w:firstLine="72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="00EF0ADC" w:rsidRPr="001646CB">
        <w:rPr>
          <w:sz w:val="28"/>
          <w:szCs w:val="28"/>
        </w:rPr>
        <w:t xml:space="preserve">Внутренний финансовый контроль представляет собой непрерывный процесс, осуществляемый </w:t>
      </w:r>
      <w:r w:rsidR="00EF0ADC" w:rsidRPr="001646CB">
        <w:rPr>
          <w:color w:val="000000"/>
          <w:sz w:val="28"/>
          <w:szCs w:val="28"/>
        </w:rPr>
        <w:t>следующими должностными лицами</w:t>
      </w:r>
      <w:r w:rsidR="00EF0ADC" w:rsidRPr="001646CB">
        <w:rPr>
          <w:sz w:val="28"/>
          <w:szCs w:val="28"/>
        </w:rPr>
        <w:t>: </w:t>
      </w:r>
      <w:r w:rsidR="00EF0ADC" w:rsidRPr="00756582">
        <w:rPr>
          <w:sz w:val="28"/>
          <w:szCs w:val="28"/>
        </w:rPr>
        <w:t>Глав</w:t>
      </w:r>
      <w:r w:rsidR="00EF0ADC">
        <w:rPr>
          <w:sz w:val="28"/>
          <w:szCs w:val="28"/>
        </w:rPr>
        <w:t>ой</w:t>
      </w:r>
      <w:r w:rsidR="00EF0ADC" w:rsidRPr="00756582">
        <w:rPr>
          <w:sz w:val="28"/>
          <w:szCs w:val="28"/>
        </w:rPr>
        <w:t xml:space="preserve"> муниципального образования</w:t>
      </w:r>
      <w:r w:rsidR="00EF0ADC">
        <w:rPr>
          <w:sz w:val="28"/>
          <w:szCs w:val="28"/>
        </w:rPr>
        <w:t xml:space="preserve"> </w:t>
      </w:r>
      <w:r w:rsidR="00EF0ADC" w:rsidRPr="00756582">
        <w:rPr>
          <w:sz w:val="28"/>
          <w:szCs w:val="28"/>
        </w:rPr>
        <w:t>Руханского сельского поселения Ершичского района Смоленской обла</w:t>
      </w:r>
      <w:r w:rsidR="00EF0ADC" w:rsidRPr="00756582">
        <w:rPr>
          <w:sz w:val="28"/>
          <w:szCs w:val="28"/>
        </w:rPr>
        <w:t>с</w:t>
      </w:r>
      <w:r w:rsidR="00EF0ADC" w:rsidRPr="00756582">
        <w:rPr>
          <w:sz w:val="28"/>
          <w:szCs w:val="28"/>
        </w:rPr>
        <w:t>ти</w:t>
      </w:r>
      <w:r w:rsidR="00EF0ADC" w:rsidRPr="001646CB">
        <w:rPr>
          <w:sz w:val="28"/>
          <w:szCs w:val="28"/>
        </w:rPr>
        <w:t xml:space="preserve">, </w:t>
      </w:r>
      <w:r w:rsidR="00EF0ADC">
        <w:rPr>
          <w:sz w:val="28"/>
          <w:szCs w:val="28"/>
        </w:rPr>
        <w:t>главным специалистом-</w:t>
      </w:r>
      <w:r w:rsidR="00EF0ADC" w:rsidRPr="001646CB">
        <w:rPr>
          <w:sz w:val="28"/>
          <w:szCs w:val="28"/>
        </w:rPr>
        <w:t xml:space="preserve">главным бухгалтером, должностными </w:t>
      </w:r>
      <w:r w:rsidR="00EF0ADC" w:rsidRPr="00820496">
        <w:rPr>
          <w:sz w:val="28"/>
          <w:szCs w:val="28"/>
        </w:rPr>
        <w:t>Администрации Руханского сельского поселения</w:t>
      </w:r>
      <w:r w:rsidR="00EF0ADC">
        <w:rPr>
          <w:sz w:val="28"/>
          <w:szCs w:val="28"/>
        </w:rPr>
        <w:t xml:space="preserve"> </w:t>
      </w:r>
      <w:r w:rsidR="00EF0ADC" w:rsidRPr="00820496">
        <w:rPr>
          <w:sz w:val="28"/>
          <w:szCs w:val="28"/>
        </w:rPr>
        <w:t xml:space="preserve"> Ершичского района</w:t>
      </w:r>
      <w:r w:rsidR="00EF0ADC">
        <w:rPr>
          <w:sz w:val="28"/>
          <w:szCs w:val="28"/>
        </w:rPr>
        <w:t xml:space="preserve"> </w:t>
      </w:r>
      <w:r w:rsidR="00EF0ADC" w:rsidRPr="00820496">
        <w:rPr>
          <w:sz w:val="28"/>
          <w:szCs w:val="28"/>
        </w:rPr>
        <w:t>Смоленской области</w:t>
      </w:r>
      <w:r w:rsidR="00EF0ADC" w:rsidRPr="001646CB">
        <w:rPr>
          <w:sz w:val="28"/>
          <w:szCs w:val="28"/>
        </w:rPr>
        <w:t>, уполн</w:t>
      </w:r>
      <w:r w:rsidR="00EF0ADC" w:rsidRPr="001646CB">
        <w:rPr>
          <w:sz w:val="28"/>
          <w:szCs w:val="28"/>
        </w:rPr>
        <w:t>о</w:t>
      </w:r>
      <w:r w:rsidR="00EF0ADC" w:rsidRPr="001646CB">
        <w:rPr>
          <w:sz w:val="28"/>
          <w:szCs w:val="28"/>
        </w:rPr>
        <w:t>моченными на проведение контрольных действий (далее – субъекты внутреннего финанс</w:t>
      </w:r>
      <w:r w:rsidR="00EF0ADC" w:rsidRPr="001646CB">
        <w:rPr>
          <w:sz w:val="28"/>
          <w:szCs w:val="28"/>
        </w:rPr>
        <w:t>о</w:t>
      </w:r>
      <w:r w:rsidR="00EF0ADC" w:rsidRPr="001646CB">
        <w:rPr>
          <w:sz w:val="28"/>
          <w:szCs w:val="28"/>
        </w:rPr>
        <w:t>вого контроля).</w:t>
      </w:r>
    </w:p>
    <w:p w:rsidR="00EF0ADC" w:rsidRPr="001646CB" w:rsidRDefault="00CC72CA" w:rsidP="00EF0A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0ADC" w:rsidRPr="001646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EF0ADC" w:rsidRPr="001646CB">
        <w:rPr>
          <w:bCs/>
          <w:sz w:val="28"/>
          <w:szCs w:val="28"/>
        </w:rPr>
        <w:t>. Предметом внутреннего финансового контроля является:</w:t>
      </w:r>
    </w:p>
    <w:p w:rsidR="00EF0ADC" w:rsidRPr="001646CB" w:rsidRDefault="00EF0ADC" w:rsidP="00EF0A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6CB">
        <w:rPr>
          <w:bCs/>
          <w:sz w:val="28"/>
          <w:szCs w:val="28"/>
        </w:rPr>
        <w:t xml:space="preserve">- соблюдение правовых актов главного распорядителя средств </w:t>
      </w:r>
      <w:r>
        <w:rPr>
          <w:bCs/>
          <w:sz w:val="28"/>
          <w:szCs w:val="28"/>
        </w:rPr>
        <w:t>местного</w:t>
      </w:r>
      <w:r w:rsidRPr="001646CB">
        <w:rPr>
          <w:bCs/>
          <w:sz w:val="28"/>
          <w:szCs w:val="28"/>
        </w:rPr>
        <w:t xml:space="preserve"> бюджета, регулирующих составление и исполнение </w:t>
      </w:r>
      <w:r>
        <w:rPr>
          <w:bCs/>
          <w:sz w:val="28"/>
          <w:szCs w:val="28"/>
        </w:rPr>
        <w:t>местного</w:t>
      </w:r>
      <w:r w:rsidRPr="001646CB">
        <w:rPr>
          <w:bCs/>
          <w:sz w:val="28"/>
          <w:szCs w:val="28"/>
        </w:rPr>
        <w:t xml:space="preserve"> бюджета, с</w:t>
      </w:r>
      <w:r w:rsidRPr="001646CB">
        <w:rPr>
          <w:bCs/>
          <w:sz w:val="28"/>
          <w:szCs w:val="28"/>
        </w:rPr>
        <w:t>о</w:t>
      </w:r>
      <w:r w:rsidRPr="001646CB">
        <w:rPr>
          <w:bCs/>
          <w:sz w:val="28"/>
          <w:szCs w:val="28"/>
        </w:rPr>
        <w:t xml:space="preserve">ставление бюджетной отчетности и ведение бюджетного учета, включая порядок ведения учетной политики, этим главным распорядителем (распорядителем) средств </w:t>
      </w:r>
      <w:r>
        <w:rPr>
          <w:bCs/>
          <w:sz w:val="28"/>
          <w:szCs w:val="28"/>
        </w:rPr>
        <w:t>местного</w:t>
      </w:r>
      <w:r w:rsidRPr="001646CB">
        <w:rPr>
          <w:bCs/>
          <w:sz w:val="28"/>
          <w:szCs w:val="28"/>
        </w:rPr>
        <w:t xml:space="preserve"> бюджета;</w:t>
      </w:r>
    </w:p>
    <w:p w:rsidR="00EF0ADC" w:rsidRDefault="00EF0ADC" w:rsidP="00EF0A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6CB">
        <w:rPr>
          <w:bCs/>
          <w:sz w:val="28"/>
          <w:szCs w:val="28"/>
        </w:rPr>
        <w:t>- подготовка и осуществление мер по повышению эффективности и результ</w:t>
      </w:r>
      <w:r w:rsidRPr="001646CB">
        <w:rPr>
          <w:bCs/>
          <w:sz w:val="28"/>
          <w:szCs w:val="28"/>
        </w:rPr>
        <w:t>а</w:t>
      </w:r>
      <w:r w:rsidRPr="001646CB">
        <w:rPr>
          <w:bCs/>
          <w:sz w:val="28"/>
          <w:szCs w:val="28"/>
        </w:rPr>
        <w:t xml:space="preserve">тивности использования средств </w:t>
      </w:r>
      <w:r>
        <w:rPr>
          <w:bCs/>
          <w:sz w:val="28"/>
          <w:szCs w:val="28"/>
        </w:rPr>
        <w:t>местного</w:t>
      </w:r>
      <w:r w:rsidRPr="001646CB">
        <w:rPr>
          <w:bCs/>
          <w:sz w:val="28"/>
          <w:szCs w:val="28"/>
        </w:rPr>
        <w:t xml:space="preserve"> бюджета.</w:t>
      </w:r>
    </w:p>
    <w:p w:rsidR="00EF0ADC" w:rsidRPr="00E5317F" w:rsidRDefault="00CC72CA" w:rsidP="00EF0A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 w:val="28"/>
          <w:szCs w:val="28"/>
        </w:rPr>
        <w:t>1</w:t>
      </w:r>
      <w:r w:rsidR="00EF0ADC" w:rsidRPr="001646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EF0ADC" w:rsidRPr="001646CB">
        <w:rPr>
          <w:bCs/>
          <w:sz w:val="28"/>
          <w:szCs w:val="28"/>
        </w:rPr>
        <w:t xml:space="preserve">. Предметом внутреннего финансового контроля главного администратора (администратора) доходов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 является соблюдение внутренних стандартов и процедур составления и исполнения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 по доходам, составления бюджетной отчетности и ведения бюджетного учета этим главным а</w:t>
      </w:r>
      <w:r w:rsidR="00EF0ADC" w:rsidRPr="001646CB">
        <w:rPr>
          <w:bCs/>
          <w:sz w:val="28"/>
          <w:szCs w:val="28"/>
        </w:rPr>
        <w:t>д</w:t>
      </w:r>
      <w:r w:rsidR="00EF0ADC" w:rsidRPr="001646CB">
        <w:rPr>
          <w:bCs/>
          <w:sz w:val="28"/>
          <w:szCs w:val="28"/>
        </w:rPr>
        <w:t xml:space="preserve">министратором доходов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</w:t>
      </w:r>
      <w:r w:rsidR="00EF0ADC">
        <w:rPr>
          <w:bCs/>
          <w:sz w:val="28"/>
          <w:szCs w:val="28"/>
        </w:rPr>
        <w:t>.</w:t>
      </w:r>
      <w:r w:rsidR="00EF0ADC" w:rsidRPr="001646CB">
        <w:rPr>
          <w:bCs/>
          <w:sz w:val="28"/>
          <w:szCs w:val="28"/>
        </w:rPr>
        <w:t xml:space="preserve"> </w:t>
      </w:r>
    </w:p>
    <w:p w:rsidR="00EF0ADC" w:rsidRPr="00E5317F" w:rsidRDefault="00CC72CA" w:rsidP="00EF0A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sz w:val="28"/>
          <w:szCs w:val="28"/>
        </w:rPr>
        <w:t>1</w:t>
      </w:r>
      <w:r w:rsidR="00EF0ADC" w:rsidRPr="001646C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EF0ADC" w:rsidRPr="001646CB">
        <w:rPr>
          <w:bCs/>
          <w:sz w:val="28"/>
          <w:szCs w:val="28"/>
        </w:rPr>
        <w:t xml:space="preserve">. Предметом внутреннего финансового контроля главного администратора (администратора) источников финансирования дефицита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 являе</w:t>
      </w:r>
      <w:r w:rsidR="00EF0ADC" w:rsidRPr="001646CB">
        <w:rPr>
          <w:bCs/>
          <w:sz w:val="28"/>
          <w:szCs w:val="28"/>
        </w:rPr>
        <w:t>т</w:t>
      </w:r>
      <w:r w:rsidR="00EF0ADC" w:rsidRPr="001646CB">
        <w:rPr>
          <w:bCs/>
          <w:sz w:val="28"/>
          <w:szCs w:val="28"/>
        </w:rPr>
        <w:t xml:space="preserve">ся соблюдение внутренних стандартов и процедур составления и исполнения </w:t>
      </w:r>
      <w:r w:rsidR="00EF0ADC">
        <w:rPr>
          <w:bCs/>
          <w:sz w:val="28"/>
          <w:szCs w:val="28"/>
        </w:rPr>
        <w:t>мес</w:t>
      </w:r>
      <w:r w:rsidR="00EF0ADC">
        <w:rPr>
          <w:bCs/>
          <w:sz w:val="28"/>
          <w:szCs w:val="28"/>
        </w:rPr>
        <w:t>т</w:t>
      </w:r>
      <w:r w:rsidR="00EF0ADC">
        <w:rPr>
          <w:bCs/>
          <w:sz w:val="28"/>
          <w:szCs w:val="28"/>
        </w:rPr>
        <w:t>ного</w:t>
      </w:r>
      <w:r w:rsidR="00EF0ADC" w:rsidRPr="001646CB">
        <w:rPr>
          <w:bCs/>
          <w:sz w:val="28"/>
          <w:szCs w:val="28"/>
        </w:rPr>
        <w:t xml:space="preserve"> бюджета по источникам финансирования дефицита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бюджета, соста</w:t>
      </w:r>
      <w:r w:rsidR="00EF0ADC" w:rsidRPr="001646CB">
        <w:rPr>
          <w:bCs/>
          <w:sz w:val="28"/>
          <w:szCs w:val="28"/>
        </w:rPr>
        <w:t>в</w:t>
      </w:r>
      <w:r w:rsidR="00EF0ADC" w:rsidRPr="001646CB">
        <w:rPr>
          <w:bCs/>
          <w:sz w:val="28"/>
          <w:szCs w:val="28"/>
        </w:rPr>
        <w:t>ления бюджетной отчетности и ведения бюджетного учета этим главным админис</w:t>
      </w:r>
      <w:r w:rsidR="00EF0ADC" w:rsidRPr="001646CB">
        <w:rPr>
          <w:bCs/>
          <w:sz w:val="28"/>
          <w:szCs w:val="28"/>
        </w:rPr>
        <w:t>т</w:t>
      </w:r>
      <w:r w:rsidR="00EF0ADC" w:rsidRPr="001646CB">
        <w:rPr>
          <w:bCs/>
          <w:sz w:val="28"/>
          <w:szCs w:val="28"/>
        </w:rPr>
        <w:t xml:space="preserve">ратором источников финансирования дефицита </w:t>
      </w:r>
      <w:r w:rsidR="00EF0ADC">
        <w:rPr>
          <w:bCs/>
          <w:sz w:val="28"/>
          <w:szCs w:val="28"/>
        </w:rPr>
        <w:t>местного</w:t>
      </w:r>
      <w:r w:rsidR="00EF0ADC" w:rsidRPr="001646CB">
        <w:rPr>
          <w:bCs/>
          <w:sz w:val="28"/>
          <w:szCs w:val="28"/>
        </w:rPr>
        <w:t xml:space="preserve"> бюджета</w:t>
      </w:r>
      <w:r w:rsidR="00EF0ADC">
        <w:rPr>
          <w:bCs/>
          <w:sz w:val="28"/>
          <w:szCs w:val="28"/>
        </w:rPr>
        <w:t>.</w:t>
      </w:r>
      <w:r w:rsidR="00EF0ADC" w:rsidRPr="001646CB">
        <w:rPr>
          <w:bCs/>
          <w:sz w:val="28"/>
          <w:szCs w:val="28"/>
        </w:rPr>
        <w:t xml:space="preserve"> </w:t>
      </w:r>
    </w:p>
    <w:p w:rsidR="00E16F58" w:rsidRDefault="00E16F58" w:rsidP="00351A7F">
      <w:pPr>
        <w:spacing w:line="328" w:lineRule="exact"/>
        <w:jc w:val="both"/>
        <w:rPr>
          <w:sz w:val="20"/>
          <w:szCs w:val="20"/>
        </w:rPr>
      </w:pPr>
    </w:p>
    <w:p w:rsidR="00E16F58" w:rsidRDefault="00E16F58" w:rsidP="00351A7F">
      <w:pPr>
        <w:spacing w:line="328" w:lineRule="exact"/>
        <w:jc w:val="both"/>
        <w:rPr>
          <w:sz w:val="20"/>
          <w:szCs w:val="20"/>
        </w:rPr>
      </w:pPr>
    </w:p>
    <w:p w:rsidR="00C854C7" w:rsidRDefault="00CC72CA" w:rsidP="00CC72CA">
      <w:pPr>
        <w:tabs>
          <w:tab w:val="left" w:pos="9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6D72B5">
        <w:rPr>
          <w:rFonts w:eastAsia="Times New Roman"/>
          <w:b/>
          <w:bCs/>
          <w:sz w:val="28"/>
          <w:szCs w:val="28"/>
        </w:rPr>
        <w:t>Организация внутреннего финансового контроля и внутреннего</w:t>
      </w:r>
    </w:p>
    <w:p w:rsidR="00C854C7" w:rsidRDefault="006D72B5" w:rsidP="00351A7F">
      <w:pPr>
        <w:ind w:left="36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финансового аудита</w:t>
      </w:r>
    </w:p>
    <w:p w:rsidR="00E16F58" w:rsidRDefault="00E16F58" w:rsidP="00351A7F">
      <w:pPr>
        <w:ind w:left="3680"/>
        <w:jc w:val="both"/>
        <w:rPr>
          <w:rFonts w:eastAsia="Times New Roman"/>
          <w:b/>
          <w:bCs/>
          <w:sz w:val="28"/>
          <w:szCs w:val="28"/>
        </w:rPr>
      </w:pPr>
    </w:p>
    <w:p w:rsidR="00E16F58" w:rsidRDefault="00E16F58" w:rsidP="00351A7F">
      <w:pPr>
        <w:ind w:left="3680"/>
        <w:jc w:val="both"/>
        <w:rPr>
          <w:sz w:val="20"/>
          <w:szCs w:val="20"/>
        </w:rPr>
      </w:pPr>
    </w:p>
    <w:p w:rsidR="00C854C7" w:rsidRDefault="00C854C7" w:rsidP="00351A7F">
      <w:pPr>
        <w:spacing w:line="10" w:lineRule="exact"/>
        <w:jc w:val="both"/>
        <w:rPr>
          <w:sz w:val="20"/>
          <w:szCs w:val="20"/>
        </w:rPr>
      </w:pPr>
    </w:p>
    <w:p w:rsidR="00CC72CA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.1.</w:t>
      </w:r>
      <w:r w:rsidRPr="00CC72CA">
        <w:rPr>
          <w:sz w:val="28"/>
          <w:szCs w:val="28"/>
        </w:rPr>
        <w:t xml:space="preserve"> </w:t>
      </w:r>
      <w:r w:rsidRPr="001646CB">
        <w:rPr>
          <w:sz w:val="28"/>
          <w:szCs w:val="28"/>
        </w:rPr>
        <w:t>Формами осуществления внутреннего финансового контроля являются контрольные действия, указанные в пункте 2.</w:t>
      </w:r>
      <w:r>
        <w:rPr>
          <w:sz w:val="28"/>
          <w:szCs w:val="28"/>
        </w:rPr>
        <w:t>2</w:t>
      </w:r>
      <w:r w:rsidRPr="001646CB">
        <w:rPr>
          <w:sz w:val="28"/>
          <w:szCs w:val="28"/>
        </w:rPr>
        <w:t xml:space="preserve"> настоящего Порядка, применяемые в ходе самоконтроля, контроля по уровню подчиненности и подведо</w:t>
      </w:r>
      <w:r w:rsidRPr="001646CB">
        <w:rPr>
          <w:sz w:val="28"/>
          <w:szCs w:val="28"/>
        </w:rPr>
        <w:t>м</w:t>
      </w:r>
      <w:r w:rsidRPr="001646CB">
        <w:rPr>
          <w:sz w:val="28"/>
          <w:szCs w:val="28"/>
        </w:rPr>
        <w:t>ственности.</w:t>
      </w:r>
    </w:p>
    <w:p w:rsidR="00E16F58" w:rsidRDefault="00E16F58" w:rsidP="00CC7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16F58" w:rsidRDefault="00E16F58" w:rsidP="00CC7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bCs/>
          <w:sz w:val="28"/>
          <w:szCs w:val="28"/>
        </w:rPr>
        <w:t>2</w:t>
      </w:r>
      <w:r w:rsidRPr="001646C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646CB">
        <w:rPr>
          <w:sz w:val="28"/>
          <w:szCs w:val="28"/>
        </w:rPr>
        <w:t>. К контрольным действиям относятся: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проверка оформления документов на соответствие требованиям нормативных правовых актов Российской Фед</w:t>
      </w:r>
      <w:r w:rsidRPr="001646CB">
        <w:rPr>
          <w:sz w:val="28"/>
          <w:szCs w:val="28"/>
        </w:rPr>
        <w:t>е</w:t>
      </w:r>
      <w:r w:rsidRPr="001646CB">
        <w:rPr>
          <w:sz w:val="28"/>
          <w:szCs w:val="28"/>
        </w:rPr>
        <w:t>рации</w:t>
      </w:r>
      <w:r>
        <w:rPr>
          <w:sz w:val="28"/>
          <w:szCs w:val="28"/>
        </w:rPr>
        <w:t xml:space="preserve">, Смоленской области </w:t>
      </w:r>
      <w:r w:rsidRPr="001646CB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муниципальных</w:t>
      </w:r>
      <w:r w:rsidRPr="001646CB">
        <w:rPr>
          <w:sz w:val="28"/>
          <w:szCs w:val="28"/>
        </w:rPr>
        <w:t xml:space="preserve"> нормативных правовых актов, регулирующих бюджетные правоотношения, и внутренних ста</w:t>
      </w:r>
      <w:r w:rsidRPr="001646CB">
        <w:rPr>
          <w:sz w:val="28"/>
          <w:szCs w:val="28"/>
        </w:rPr>
        <w:t>н</w:t>
      </w:r>
      <w:r w:rsidRPr="001646CB">
        <w:rPr>
          <w:sz w:val="28"/>
          <w:szCs w:val="28"/>
        </w:rPr>
        <w:t>дартов;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авторизация операций (действий по формированию документов, необходимых для выполнения внутренних бю</w:t>
      </w:r>
      <w:r w:rsidRPr="001646CB">
        <w:rPr>
          <w:sz w:val="28"/>
          <w:szCs w:val="28"/>
        </w:rPr>
        <w:t>д</w:t>
      </w:r>
      <w:r w:rsidRPr="001646CB">
        <w:rPr>
          <w:sz w:val="28"/>
          <w:szCs w:val="28"/>
        </w:rPr>
        <w:t>жетных процедур);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сверка данных;</w:t>
      </w:r>
    </w:p>
    <w:p w:rsidR="00CC72CA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сбор и анализ информации о результатах выполнения внутренних бюдже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ных процедур.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646CB">
        <w:rPr>
          <w:sz w:val="28"/>
          <w:szCs w:val="28"/>
        </w:rPr>
        <w:t>. Контрольные действия осуществляются следующими способами: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сплошной способ, при котором контрольные действия осуществляются в о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выборочный способ, при котором контрольные действия осуществляются в отношении отдельной проведенной операции (действия по формированию докуме</w:t>
      </w:r>
      <w:r w:rsidRPr="001646CB">
        <w:rPr>
          <w:sz w:val="28"/>
          <w:szCs w:val="28"/>
        </w:rPr>
        <w:t>н</w:t>
      </w:r>
      <w:r w:rsidRPr="001646CB">
        <w:rPr>
          <w:sz w:val="28"/>
          <w:szCs w:val="28"/>
        </w:rPr>
        <w:t>та, необходимого для выполнения внутренней бюджетной процедуры).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Контрольные действия подразделяются на визуальные, автоматические и смешанные.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Визуальные контрольные действия осуществляются без использования прикладных программных средств автом</w:t>
      </w:r>
      <w:r w:rsidRPr="001646CB">
        <w:rPr>
          <w:sz w:val="28"/>
          <w:szCs w:val="28"/>
        </w:rPr>
        <w:t>а</w:t>
      </w:r>
      <w:r w:rsidRPr="001646CB">
        <w:rPr>
          <w:sz w:val="28"/>
          <w:szCs w:val="28"/>
        </w:rPr>
        <w:t>тизации.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Автоматические контрольные действия осуществляются с использованием прикладных программных средств а</w:t>
      </w:r>
      <w:r w:rsidRPr="001646CB">
        <w:rPr>
          <w:sz w:val="28"/>
          <w:szCs w:val="28"/>
        </w:rPr>
        <w:t>в</w:t>
      </w:r>
      <w:r w:rsidRPr="001646CB">
        <w:rPr>
          <w:sz w:val="28"/>
          <w:szCs w:val="28"/>
        </w:rPr>
        <w:t>томатизации без участия должностных лиц.</w:t>
      </w:r>
    </w:p>
    <w:p w:rsidR="00CC72CA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Смешанные контрольные действия выполняются с использованием прикладных программных средств автомат</w:t>
      </w:r>
      <w:r w:rsidRPr="001646CB">
        <w:rPr>
          <w:sz w:val="28"/>
          <w:szCs w:val="28"/>
        </w:rPr>
        <w:t>и</w:t>
      </w:r>
      <w:r w:rsidRPr="001646CB">
        <w:rPr>
          <w:sz w:val="28"/>
          <w:szCs w:val="28"/>
        </w:rPr>
        <w:t>зации с участием должностных лиц.</w:t>
      </w:r>
      <w:bookmarkStart w:id="0" w:name="Par103"/>
      <w:bookmarkEnd w:id="0"/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bCs/>
          <w:sz w:val="28"/>
          <w:szCs w:val="28"/>
        </w:rPr>
        <w:t>2</w:t>
      </w:r>
      <w:r w:rsidRPr="001646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646CB">
        <w:rPr>
          <w:sz w:val="28"/>
          <w:szCs w:val="28"/>
        </w:rPr>
        <w:t>. Внутренний финансовый контроль осуществляется субъектами внутре</w:t>
      </w:r>
      <w:r w:rsidRPr="001646CB">
        <w:rPr>
          <w:sz w:val="28"/>
          <w:szCs w:val="28"/>
        </w:rPr>
        <w:t>н</w:t>
      </w:r>
      <w:r w:rsidRPr="001646CB">
        <w:rPr>
          <w:sz w:val="28"/>
          <w:szCs w:val="28"/>
        </w:rPr>
        <w:t xml:space="preserve">него финансового контроля в соответствии с их должностными </w:t>
      </w:r>
      <w:r>
        <w:rPr>
          <w:sz w:val="28"/>
          <w:szCs w:val="28"/>
        </w:rPr>
        <w:t>обязанностями</w:t>
      </w:r>
      <w:r w:rsidRPr="001646CB">
        <w:rPr>
          <w:sz w:val="28"/>
          <w:szCs w:val="28"/>
        </w:rPr>
        <w:t xml:space="preserve"> в о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ношении следующих внутренних бюджетных процедур: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составление и представление документов, необходимых для составления и рассмотрения проекта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бюджета, в том числе обоснований бюджетных а</w:t>
      </w:r>
      <w:r w:rsidRPr="001646CB">
        <w:rPr>
          <w:sz w:val="28"/>
          <w:szCs w:val="28"/>
        </w:rPr>
        <w:t>с</w:t>
      </w:r>
      <w:r w:rsidRPr="001646CB">
        <w:rPr>
          <w:sz w:val="28"/>
          <w:szCs w:val="28"/>
        </w:rPr>
        <w:t>сигнований, реестров расходных обязательств;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составление и представление документов, необходимых для составления и ведения кассового плана по доходам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бюджета, расходам </w:t>
      </w:r>
      <w:r>
        <w:rPr>
          <w:sz w:val="28"/>
          <w:szCs w:val="28"/>
        </w:rPr>
        <w:t xml:space="preserve">местного </w:t>
      </w:r>
      <w:r w:rsidRPr="001646CB">
        <w:rPr>
          <w:sz w:val="28"/>
          <w:szCs w:val="28"/>
        </w:rPr>
        <w:t>бюдж</w:t>
      </w:r>
      <w:r w:rsidRPr="001646CB">
        <w:rPr>
          <w:sz w:val="28"/>
          <w:szCs w:val="28"/>
        </w:rPr>
        <w:t>е</w:t>
      </w:r>
      <w:r w:rsidRPr="001646CB">
        <w:rPr>
          <w:sz w:val="28"/>
          <w:szCs w:val="28"/>
        </w:rPr>
        <w:t xml:space="preserve">та и источникам финансирования дефицита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составление, утверждение и ведение бюджетной росписи главного распорядителя (распорядителя) средств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Pr="001646CB">
        <w:rPr>
          <w:sz w:val="28"/>
          <w:szCs w:val="28"/>
        </w:rPr>
        <w:t xml:space="preserve"> бюджета;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принятие решений о возврате излишне уплаченных (взысканных) платежей в </w:t>
      </w:r>
      <w:r>
        <w:rPr>
          <w:sz w:val="28"/>
          <w:szCs w:val="28"/>
        </w:rPr>
        <w:t>местный</w:t>
      </w:r>
      <w:r w:rsidRPr="001646CB">
        <w:rPr>
          <w:sz w:val="28"/>
          <w:szCs w:val="28"/>
        </w:rPr>
        <w:t xml:space="preserve"> бюджет, а также процентов за несвоевременное осуществление такого во</w:t>
      </w:r>
      <w:r w:rsidRPr="001646CB">
        <w:rPr>
          <w:sz w:val="28"/>
          <w:szCs w:val="28"/>
        </w:rPr>
        <w:t>з</w:t>
      </w:r>
      <w:r w:rsidRPr="001646CB">
        <w:rPr>
          <w:sz w:val="28"/>
          <w:szCs w:val="28"/>
        </w:rPr>
        <w:t>врата и процентов, начисленных на излишне взысканные суммы;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принятие решений о зачете (уточнении) платежей в </w:t>
      </w:r>
      <w:r>
        <w:rPr>
          <w:sz w:val="28"/>
          <w:szCs w:val="28"/>
        </w:rPr>
        <w:t>местный</w:t>
      </w:r>
      <w:r w:rsidRPr="001646CB">
        <w:rPr>
          <w:sz w:val="28"/>
          <w:szCs w:val="28"/>
        </w:rPr>
        <w:t xml:space="preserve"> бюджет;</w:t>
      </w:r>
    </w:p>
    <w:p w:rsidR="00E16F58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составление и направление документов, необходимых для формирования и ведения сводной бюджетной росписи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бюджета, доведения (распределения) бюджетных ассигнований и лимитов бюджетных обязательств до </w:t>
      </w:r>
    </w:p>
    <w:p w:rsidR="00E16F58" w:rsidRDefault="00E16F58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Default="00E16F58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Default="00E16F58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главного распор</w:t>
      </w:r>
      <w:r w:rsidRPr="001646CB">
        <w:rPr>
          <w:sz w:val="28"/>
          <w:szCs w:val="28"/>
        </w:rPr>
        <w:t>я</w:t>
      </w:r>
      <w:r w:rsidRPr="001646CB">
        <w:rPr>
          <w:sz w:val="28"/>
          <w:szCs w:val="28"/>
        </w:rPr>
        <w:t xml:space="preserve">дителя (распорядителя) средств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бюджета;</w:t>
      </w:r>
    </w:p>
    <w:p w:rsidR="00CC72CA" w:rsidRPr="00D406DF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6CB">
        <w:rPr>
          <w:sz w:val="28"/>
          <w:szCs w:val="28"/>
        </w:rPr>
        <w:t>-</w:t>
      </w:r>
      <w:r w:rsidRPr="001646CB">
        <w:rPr>
          <w:b/>
          <w:sz w:val="28"/>
          <w:szCs w:val="28"/>
        </w:rPr>
        <w:t> </w:t>
      </w:r>
      <w:r w:rsidRPr="00D406DF">
        <w:rPr>
          <w:sz w:val="27"/>
          <w:szCs w:val="27"/>
        </w:rPr>
        <w:t>составление, утверждение и ведение бюджетных смет, свода бюджетных смет;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ведение бюджетного учета, в том числе принятие к учету первичных учетных документов (составление сводных учетных документов), отражение информ</w:t>
      </w:r>
      <w:r w:rsidRPr="001646CB">
        <w:rPr>
          <w:sz w:val="28"/>
          <w:szCs w:val="28"/>
        </w:rPr>
        <w:t>а</w:t>
      </w:r>
      <w:r w:rsidRPr="001646CB">
        <w:rPr>
          <w:sz w:val="28"/>
          <w:szCs w:val="28"/>
        </w:rPr>
        <w:t>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формирование и утверждение </w:t>
      </w:r>
      <w:r>
        <w:rPr>
          <w:sz w:val="28"/>
          <w:szCs w:val="28"/>
        </w:rPr>
        <w:t>муниципальных</w:t>
      </w:r>
      <w:r w:rsidRPr="001646CB">
        <w:rPr>
          <w:sz w:val="28"/>
          <w:szCs w:val="28"/>
        </w:rPr>
        <w:t xml:space="preserve"> заданий в отношении подведомственных </w:t>
      </w:r>
      <w:r>
        <w:rPr>
          <w:sz w:val="28"/>
          <w:szCs w:val="28"/>
        </w:rPr>
        <w:t>муниципальных</w:t>
      </w:r>
      <w:r w:rsidRPr="001646CB">
        <w:rPr>
          <w:sz w:val="28"/>
          <w:szCs w:val="28"/>
        </w:rPr>
        <w:t xml:space="preserve"> учр</w:t>
      </w:r>
      <w:r w:rsidRPr="001646CB">
        <w:rPr>
          <w:sz w:val="28"/>
          <w:szCs w:val="28"/>
        </w:rPr>
        <w:t>е</w:t>
      </w:r>
      <w:r w:rsidRPr="001646CB">
        <w:rPr>
          <w:sz w:val="28"/>
          <w:szCs w:val="28"/>
        </w:rPr>
        <w:t>ждений;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исполнение бюджетной сметы;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принятие и исполнение бюджетных обязательств;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осуществление начисления, учета и контроля за правильностью исчисления, полнотой и своевременностью ос</w:t>
      </w:r>
      <w:r w:rsidRPr="001646CB">
        <w:rPr>
          <w:sz w:val="28"/>
          <w:szCs w:val="28"/>
        </w:rPr>
        <w:t>у</w:t>
      </w:r>
      <w:r w:rsidRPr="001646CB">
        <w:rPr>
          <w:sz w:val="28"/>
          <w:szCs w:val="28"/>
        </w:rPr>
        <w:t xml:space="preserve">ществления платежей (поступления источников финансирования дефицита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бюджета) в </w:t>
      </w:r>
      <w:r>
        <w:rPr>
          <w:sz w:val="28"/>
          <w:szCs w:val="28"/>
        </w:rPr>
        <w:t>местный</w:t>
      </w:r>
      <w:r w:rsidRPr="001646CB">
        <w:rPr>
          <w:sz w:val="28"/>
          <w:szCs w:val="28"/>
        </w:rPr>
        <w:t xml:space="preserve"> бюджет, пеней и штрафов по ним;</w:t>
      </w:r>
    </w:p>
    <w:p w:rsidR="00CC72CA" w:rsidRPr="001646CB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- составление и представление бюджетной отчетности, сводной бюджетной отчетности;</w:t>
      </w:r>
    </w:p>
    <w:p w:rsidR="00CC72CA" w:rsidRDefault="00CC72CA" w:rsidP="00CC7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- исполнение судебных актов по искам </w:t>
      </w:r>
      <w:r>
        <w:rPr>
          <w:sz w:val="28"/>
          <w:szCs w:val="28"/>
        </w:rPr>
        <w:t>Ершичского района</w:t>
      </w:r>
      <w:r w:rsidRPr="001646CB">
        <w:rPr>
          <w:sz w:val="28"/>
          <w:szCs w:val="28"/>
        </w:rPr>
        <w:t>, а также судебных актов, предусматривающих обращ</w:t>
      </w:r>
      <w:r w:rsidRPr="001646CB">
        <w:rPr>
          <w:sz w:val="28"/>
          <w:szCs w:val="28"/>
        </w:rPr>
        <w:t>е</w:t>
      </w:r>
      <w:r w:rsidRPr="001646CB">
        <w:rPr>
          <w:sz w:val="28"/>
          <w:szCs w:val="28"/>
        </w:rPr>
        <w:t xml:space="preserve">ние взыскания на средства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 по денежным обязательствам </w:t>
      </w:r>
      <w:r>
        <w:rPr>
          <w:sz w:val="28"/>
          <w:szCs w:val="28"/>
        </w:rPr>
        <w:t>муниципальных казенных учреждений;</w:t>
      </w:r>
    </w:p>
    <w:p w:rsidR="00CC72CA" w:rsidRPr="009C7DD7" w:rsidRDefault="00CC72CA" w:rsidP="00F90AD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7DD7">
        <w:rPr>
          <w:sz w:val="28"/>
          <w:szCs w:val="28"/>
        </w:rPr>
        <w:t>- осуществление предусмотренных правовыми актами о предоста</w:t>
      </w:r>
      <w:r>
        <w:rPr>
          <w:sz w:val="28"/>
          <w:szCs w:val="28"/>
        </w:rPr>
        <w:t xml:space="preserve">влении </w:t>
      </w:r>
      <w:r w:rsidRPr="009C7DD7">
        <w:rPr>
          <w:sz w:val="28"/>
          <w:szCs w:val="28"/>
        </w:rPr>
        <w:t xml:space="preserve"> иных межбюджетных трансфертов, имеющих целевое назначение,  направленных на обеспечение соблюдения их получателями условий, целей и порядка их предоста</w:t>
      </w:r>
      <w:r w:rsidRPr="009C7DD7">
        <w:rPr>
          <w:sz w:val="28"/>
          <w:szCs w:val="28"/>
        </w:rPr>
        <w:t>в</w:t>
      </w:r>
      <w:r w:rsidRPr="009C7DD7">
        <w:rPr>
          <w:sz w:val="28"/>
          <w:szCs w:val="28"/>
        </w:rPr>
        <w:t>ления;</w:t>
      </w:r>
    </w:p>
    <w:p w:rsidR="00C854C7" w:rsidRPr="00F90AD6" w:rsidRDefault="00CC72CA" w:rsidP="00F90AD6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</w:rPr>
      </w:pPr>
      <w:r w:rsidRPr="00F90AD6">
        <w:rPr>
          <w:rFonts w:ascii="Times New Roman" w:hAnsi="Times New Roman" w:cs="Times New Roman"/>
          <w:sz w:val="28"/>
          <w:szCs w:val="28"/>
        </w:rPr>
        <w:t xml:space="preserve">  </w:t>
      </w:r>
      <w:r w:rsidR="006D72B5" w:rsidRPr="00F90AD6">
        <w:rPr>
          <w:rFonts w:ascii="Times New Roman" w:hAnsi="Times New Roman" w:cs="Times New Roman"/>
          <w:sz w:val="28"/>
          <w:szCs w:val="28"/>
        </w:rPr>
        <w:t>2.</w:t>
      </w:r>
      <w:r w:rsidR="00F90AD6" w:rsidRPr="00F90AD6">
        <w:rPr>
          <w:rFonts w:ascii="Times New Roman" w:hAnsi="Times New Roman" w:cs="Times New Roman"/>
          <w:sz w:val="28"/>
          <w:szCs w:val="28"/>
        </w:rPr>
        <w:t>5</w:t>
      </w:r>
      <w:r w:rsidRPr="00F90AD6">
        <w:rPr>
          <w:rFonts w:ascii="Times New Roman" w:hAnsi="Times New Roman" w:cs="Times New Roman"/>
          <w:sz w:val="28"/>
          <w:szCs w:val="28"/>
        </w:rPr>
        <w:t>.</w:t>
      </w:r>
      <w:r w:rsidR="006D72B5" w:rsidRPr="00F90AD6">
        <w:rPr>
          <w:rFonts w:ascii="Times New Roman" w:hAnsi="Times New Roman" w:cs="Times New Roman"/>
          <w:sz w:val="28"/>
          <w:szCs w:val="28"/>
        </w:rPr>
        <w:t xml:space="preserve">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CC72CA" w:rsidP="00351A7F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 w:rsidR="00F90AD6">
        <w:rPr>
          <w:rFonts w:eastAsia="Times New Roman"/>
          <w:sz w:val="28"/>
          <w:szCs w:val="28"/>
        </w:rPr>
        <w:t>6</w:t>
      </w:r>
      <w:r w:rsidR="006D72B5">
        <w:rPr>
          <w:rFonts w:eastAsia="Times New Roman"/>
          <w:sz w:val="28"/>
          <w:szCs w:val="28"/>
        </w:rPr>
        <w:t>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C854C7" w:rsidRDefault="00C854C7" w:rsidP="00351A7F">
      <w:pPr>
        <w:spacing w:line="23" w:lineRule="exact"/>
        <w:jc w:val="both"/>
        <w:rPr>
          <w:sz w:val="20"/>
          <w:szCs w:val="20"/>
        </w:rPr>
      </w:pPr>
    </w:p>
    <w:p w:rsidR="00C854C7" w:rsidRDefault="00367CBC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="006D72B5">
        <w:rPr>
          <w:rFonts w:eastAsia="Times New Roman"/>
          <w:sz w:val="28"/>
          <w:szCs w:val="28"/>
        </w:rPr>
        <w:t>. По мере необходимости могут проводиться внеплановые контрольные мероприятия.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367CBC" w:rsidP="00351A7F">
      <w:pPr>
        <w:ind w:right="-18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="006D72B5">
        <w:rPr>
          <w:rFonts w:eastAsia="Times New Roman"/>
          <w:sz w:val="28"/>
          <w:szCs w:val="28"/>
        </w:rPr>
        <w:t xml:space="preserve">. План проверок разрабатывается ответственным лицом и утверждается </w:t>
      </w:r>
      <w:r w:rsidR="00CF685F" w:rsidRPr="006A0F1B">
        <w:rPr>
          <w:rFonts w:eastAsia="Times New Roman"/>
          <w:sz w:val="28"/>
        </w:rPr>
        <w:t>Глав</w:t>
      </w:r>
      <w:r w:rsidR="00CF685F">
        <w:rPr>
          <w:rFonts w:eastAsia="Times New Roman"/>
          <w:sz w:val="28"/>
        </w:rPr>
        <w:t>ой</w:t>
      </w:r>
      <w:r w:rsidR="00CF685F" w:rsidRPr="006A0F1B">
        <w:rPr>
          <w:rFonts w:eastAsia="Times New Roman"/>
          <w:sz w:val="28"/>
        </w:rPr>
        <w:t xml:space="preserve"> муниципального образования</w:t>
      </w:r>
      <w:r w:rsidR="00CF685F">
        <w:rPr>
          <w:rFonts w:eastAsia="Times New Roman"/>
          <w:sz w:val="28"/>
        </w:rPr>
        <w:t xml:space="preserve"> </w:t>
      </w:r>
      <w:r w:rsidR="00CF685F" w:rsidRPr="006A0F1B">
        <w:rPr>
          <w:rFonts w:eastAsia="Times New Roman"/>
          <w:sz w:val="28"/>
        </w:rPr>
        <w:t>Руханского сельского поселения Ершичского района Смоленской области</w:t>
      </w:r>
      <w:r w:rsidR="00CF685F">
        <w:rPr>
          <w:rFonts w:eastAsia="Times New Roman"/>
          <w:sz w:val="28"/>
          <w:szCs w:val="28"/>
        </w:rPr>
        <w:t xml:space="preserve"> </w:t>
      </w:r>
      <w:r w:rsidR="006D72B5">
        <w:rPr>
          <w:rFonts w:eastAsia="Times New Roman"/>
          <w:sz w:val="28"/>
          <w:szCs w:val="28"/>
        </w:rPr>
        <w:t>(приложение №1).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right="-187"/>
        <w:contextualSpacing/>
        <w:jc w:val="both"/>
        <w:rPr>
          <w:rFonts w:eastAsia="Times New Roman"/>
          <w:sz w:val="28"/>
          <w:szCs w:val="28"/>
        </w:rPr>
      </w:pPr>
    </w:p>
    <w:p w:rsidR="00C854C7" w:rsidRDefault="00E16F58" w:rsidP="00351A7F">
      <w:pPr>
        <w:ind w:right="-18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367CBC"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 w:rsidR="00367CBC">
        <w:rPr>
          <w:rFonts w:eastAsia="Times New Roman"/>
          <w:sz w:val="28"/>
          <w:szCs w:val="28"/>
        </w:rPr>
        <w:t>9</w:t>
      </w:r>
      <w:r w:rsidR="006D72B5">
        <w:rPr>
          <w:rFonts w:eastAsia="Times New Roman"/>
          <w:sz w:val="28"/>
          <w:szCs w:val="28"/>
        </w:rPr>
        <w:t>. Рабочая группа, осуществляющая проверку</w:t>
      </w:r>
      <w:r w:rsidR="000F17F8">
        <w:rPr>
          <w:rFonts w:eastAsia="Times New Roman"/>
          <w:sz w:val="28"/>
          <w:szCs w:val="28"/>
        </w:rPr>
        <w:t xml:space="preserve">   утверждается </w:t>
      </w:r>
      <w:r w:rsidR="00CF685F" w:rsidRPr="006A0F1B">
        <w:rPr>
          <w:rFonts w:eastAsia="Times New Roman"/>
          <w:sz w:val="28"/>
        </w:rPr>
        <w:t>Глав</w:t>
      </w:r>
      <w:r w:rsidR="00CF685F">
        <w:rPr>
          <w:rFonts w:eastAsia="Times New Roman"/>
          <w:sz w:val="28"/>
        </w:rPr>
        <w:t>ой</w:t>
      </w:r>
      <w:r w:rsidR="00CF685F" w:rsidRPr="006A0F1B">
        <w:rPr>
          <w:rFonts w:eastAsia="Times New Roman"/>
          <w:sz w:val="28"/>
        </w:rPr>
        <w:t xml:space="preserve"> муниципального образования</w:t>
      </w:r>
      <w:r w:rsidR="00CF685F">
        <w:rPr>
          <w:rFonts w:eastAsia="Times New Roman"/>
          <w:sz w:val="28"/>
        </w:rPr>
        <w:t xml:space="preserve"> </w:t>
      </w:r>
      <w:r w:rsidR="00CF685F" w:rsidRPr="006A0F1B">
        <w:rPr>
          <w:rFonts w:eastAsia="Times New Roman"/>
          <w:sz w:val="28"/>
        </w:rPr>
        <w:t>Руханского сельского поселения Ершичского района Смоленской области</w:t>
      </w:r>
      <w:r w:rsidR="006D72B5">
        <w:rPr>
          <w:rFonts w:eastAsia="Times New Roman"/>
          <w:sz w:val="28"/>
          <w:szCs w:val="28"/>
        </w:rPr>
        <w:t xml:space="preserve"> (приложение №2).</w:t>
      </w:r>
    </w:p>
    <w:p w:rsidR="00C854C7" w:rsidRDefault="00C854C7" w:rsidP="00351A7F">
      <w:pPr>
        <w:spacing w:line="18" w:lineRule="exact"/>
        <w:jc w:val="both"/>
        <w:rPr>
          <w:sz w:val="20"/>
          <w:szCs w:val="20"/>
        </w:rPr>
      </w:pPr>
    </w:p>
    <w:p w:rsidR="00C854C7" w:rsidRDefault="00E16F58" w:rsidP="00351A7F">
      <w:pPr>
        <w:ind w:right="-18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367CBC"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 w:rsidR="00367CBC">
        <w:rPr>
          <w:rFonts w:eastAsia="Times New Roman"/>
          <w:sz w:val="28"/>
          <w:szCs w:val="28"/>
        </w:rPr>
        <w:t>10</w:t>
      </w:r>
      <w:r w:rsidR="006D72B5">
        <w:rPr>
          <w:rFonts w:eastAsia="Times New Roman"/>
          <w:sz w:val="28"/>
          <w:szCs w:val="28"/>
        </w:rPr>
        <w:t xml:space="preserve">. Внеплановые проверки проводятся по поручению </w:t>
      </w:r>
      <w:r w:rsidR="00CF685F" w:rsidRPr="006A0F1B">
        <w:rPr>
          <w:rFonts w:eastAsia="Times New Roman"/>
          <w:sz w:val="28"/>
        </w:rPr>
        <w:t>Глав</w:t>
      </w:r>
      <w:r w:rsidR="00CF685F">
        <w:rPr>
          <w:rFonts w:eastAsia="Times New Roman"/>
          <w:sz w:val="28"/>
        </w:rPr>
        <w:t>ы</w:t>
      </w:r>
      <w:r w:rsidR="00CF685F" w:rsidRPr="006A0F1B">
        <w:rPr>
          <w:rFonts w:eastAsia="Times New Roman"/>
          <w:sz w:val="28"/>
        </w:rPr>
        <w:t xml:space="preserve"> муниципального образования</w:t>
      </w:r>
      <w:r w:rsidR="00CF685F">
        <w:rPr>
          <w:rFonts w:eastAsia="Times New Roman"/>
          <w:sz w:val="28"/>
        </w:rPr>
        <w:t xml:space="preserve"> </w:t>
      </w:r>
      <w:r w:rsidR="00CF685F" w:rsidRPr="006A0F1B">
        <w:rPr>
          <w:rFonts w:eastAsia="Times New Roman"/>
          <w:sz w:val="28"/>
        </w:rPr>
        <w:t>Руханского сельского поселения Ершичского района Смоленской области</w:t>
      </w:r>
      <w:r w:rsidR="006D72B5">
        <w:rPr>
          <w:rFonts w:eastAsia="Times New Roman"/>
          <w:sz w:val="28"/>
          <w:szCs w:val="28"/>
        </w:rPr>
        <w:t>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F685F" w:rsidRPr="006A0F1B" w:rsidRDefault="00E16F58" w:rsidP="00351A7F">
      <w:pPr>
        <w:ind w:right="-18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67CBC"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 w:rsidR="00367CBC">
        <w:rPr>
          <w:rFonts w:eastAsia="Times New Roman"/>
          <w:sz w:val="28"/>
          <w:szCs w:val="28"/>
        </w:rPr>
        <w:t>11</w:t>
      </w:r>
      <w:r w:rsidR="006D72B5">
        <w:rPr>
          <w:rFonts w:eastAsia="Times New Roman"/>
          <w:sz w:val="28"/>
          <w:szCs w:val="28"/>
        </w:rPr>
        <w:t xml:space="preserve">. Плановые и внеплановые проверки проводятся в соответствии с распоряжением, изданным </w:t>
      </w:r>
      <w:r w:rsidR="00CF685F" w:rsidRPr="006A0F1B">
        <w:rPr>
          <w:rFonts w:eastAsia="Times New Roman"/>
          <w:sz w:val="28"/>
        </w:rPr>
        <w:t>Глав</w:t>
      </w:r>
      <w:r w:rsidR="00CF685F">
        <w:rPr>
          <w:rFonts w:eastAsia="Times New Roman"/>
          <w:sz w:val="28"/>
        </w:rPr>
        <w:t>ой</w:t>
      </w:r>
      <w:r w:rsidR="00CF685F" w:rsidRPr="006A0F1B">
        <w:rPr>
          <w:rFonts w:eastAsia="Times New Roman"/>
          <w:sz w:val="28"/>
        </w:rPr>
        <w:t xml:space="preserve"> муниципального образования</w:t>
      </w:r>
    </w:p>
    <w:p w:rsidR="00C854C7" w:rsidRDefault="00CF685F" w:rsidP="00351A7F">
      <w:pPr>
        <w:ind w:right="-187"/>
        <w:contextualSpacing/>
        <w:jc w:val="both"/>
        <w:rPr>
          <w:sz w:val="20"/>
          <w:szCs w:val="20"/>
        </w:rPr>
      </w:pPr>
      <w:r w:rsidRPr="006A0F1B">
        <w:rPr>
          <w:rFonts w:eastAsia="Times New Roman"/>
          <w:sz w:val="28"/>
        </w:rPr>
        <w:t>Руханского сельского поселения Ершичского района Смоленской области</w:t>
      </w:r>
      <w:r w:rsidR="006D72B5">
        <w:rPr>
          <w:rFonts w:eastAsia="Times New Roman"/>
          <w:sz w:val="28"/>
          <w:szCs w:val="28"/>
        </w:rPr>
        <w:t>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854C7" w:rsidRDefault="00E16F58" w:rsidP="00367CBC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367CBC"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</w:t>
      </w:r>
      <w:r w:rsidR="00367CBC">
        <w:rPr>
          <w:rFonts w:eastAsia="Times New Roman"/>
          <w:sz w:val="28"/>
          <w:szCs w:val="28"/>
        </w:rPr>
        <w:t>12</w:t>
      </w:r>
      <w:r w:rsidR="006D72B5">
        <w:rPr>
          <w:rFonts w:eastAsia="Times New Roman"/>
          <w:sz w:val="28"/>
          <w:szCs w:val="28"/>
        </w:rPr>
        <w:t>. О проведении контрольного мероприятия объект контроля уведомляется письменным уведомлением. Внеплановые контрольные мероприятия проводятся без письменного уведомления объекта контроля.</w:t>
      </w:r>
    </w:p>
    <w:p w:rsidR="00C854C7" w:rsidRDefault="00E16F58" w:rsidP="00367CBC">
      <w:pPr>
        <w:spacing w:line="235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67CBC">
        <w:rPr>
          <w:rFonts w:eastAsia="Times New Roman"/>
          <w:sz w:val="28"/>
          <w:szCs w:val="28"/>
        </w:rPr>
        <w:t>2</w:t>
      </w:r>
      <w:r w:rsidR="006D72B5">
        <w:rPr>
          <w:rFonts w:eastAsia="Times New Roman"/>
          <w:sz w:val="28"/>
          <w:szCs w:val="28"/>
        </w:rPr>
        <w:t>.1</w:t>
      </w:r>
      <w:r w:rsidR="00367CBC">
        <w:rPr>
          <w:rFonts w:eastAsia="Times New Roman"/>
          <w:sz w:val="28"/>
          <w:szCs w:val="28"/>
        </w:rPr>
        <w:t>3</w:t>
      </w:r>
      <w:r w:rsidR="006D72B5">
        <w:rPr>
          <w:rFonts w:eastAsia="Times New Roman"/>
          <w:sz w:val="28"/>
          <w:szCs w:val="28"/>
        </w:rPr>
        <w:t xml:space="preserve">. </w:t>
      </w:r>
      <w:r w:rsidR="00367CBC" w:rsidRPr="001646CB">
        <w:rPr>
          <w:sz w:val="28"/>
          <w:szCs w:val="28"/>
        </w:rPr>
        <w:t xml:space="preserve">Ответственность за организацию внутреннего финансового </w:t>
      </w:r>
      <w:r w:rsidR="00367CBC" w:rsidRPr="00CD71A0">
        <w:rPr>
          <w:sz w:val="28"/>
          <w:szCs w:val="28"/>
        </w:rPr>
        <w:t>контроля несет руководитель главного администратора (админ</w:t>
      </w:r>
      <w:r w:rsidR="00367CBC" w:rsidRPr="00CD71A0">
        <w:rPr>
          <w:sz w:val="28"/>
          <w:szCs w:val="28"/>
        </w:rPr>
        <w:t>и</w:t>
      </w:r>
      <w:r w:rsidR="00367CBC" w:rsidRPr="001646CB">
        <w:rPr>
          <w:sz w:val="28"/>
          <w:szCs w:val="28"/>
        </w:rPr>
        <w:t>стратора) бюджетных средств</w:t>
      </w:r>
      <w:r w:rsidR="00367CBC">
        <w:rPr>
          <w:sz w:val="28"/>
          <w:szCs w:val="28"/>
        </w:rPr>
        <w:t>.</w:t>
      </w:r>
    </w:p>
    <w:p w:rsidR="00367CBC" w:rsidRDefault="00367CBC" w:rsidP="00367CBC">
      <w:pPr>
        <w:spacing w:line="235" w:lineRule="auto"/>
        <w:jc w:val="both"/>
        <w:rPr>
          <w:sz w:val="28"/>
          <w:szCs w:val="28"/>
        </w:rPr>
      </w:pPr>
    </w:p>
    <w:p w:rsidR="00367CBC" w:rsidRDefault="00367CBC" w:rsidP="00367CBC">
      <w:pPr>
        <w:spacing w:line="235" w:lineRule="auto"/>
        <w:jc w:val="both"/>
        <w:rPr>
          <w:sz w:val="28"/>
          <w:szCs w:val="28"/>
        </w:rPr>
      </w:pPr>
    </w:p>
    <w:p w:rsidR="00367CBC" w:rsidRDefault="00367CBC" w:rsidP="00367CBC">
      <w:pPr>
        <w:spacing w:line="235" w:lineRule="auto"/>
        <w:jc w:val="both"/>
        <w:rPr>
          <w:sz w:val="28"/>
          <w:szCs w:val="28"/>
        </w:rPr>
      </w:pPr>
    </w:p>
    <w:p w:rsidR="00367CBC" w:rsidRDefault="00367CBC" w:rsidP="00367C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6CB">
        <w:rPr>
          <w:b/>
          <w:sz w:val="28"/>
          <w:szCs w:val="28"/>
        </w:rPr>
        <w:t xml:space="preserve">3. Проведение внутреннего финансового контроля в ходе самоконтроля, </w:t>
      </w:r>
    </w:p>
    <w:p w:rsidR="00367CBC" w:rsidRPr="001646CB" w:rsidRDefault="00367CBC" w:rsidP="00367C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6CB">
        <w:rPr>
          <w:b/>
          <w:sz w:val="28"/>
          <w:szCs w:val="28"/>
        </w:rPr>
        <w:t>ко</w:t>
      </w:r>
      <w:r w:rsidRPr="001646CB">
        <w:rPr>
          <w:b/>
          <w:sz w:val="28"/>
          <w:szCs w:val="28"/>
        </w:rPr>
        <w:t>н</w:t>
      </w:r>
      <w:r w:rsidRPr="001646CB">
        <w:rPr>
          <w:b/>
          <w:sz w:val="28"/>
          <w:szCs w:val="28"/>
        </w:rPr>
        <w:t>троля по уровню подчиненности</w:t>
      </w:r>
    </w:p>
    <w:p w:rsidR="00367CBC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Pr="001646CB" w:rsidRDefault="00E16F58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CBC" w:rsidRPr="001646CB" w:rsidRDefault="00367CBC" w:rsidP="0036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CB">
        <w:rPr>
          <w:rFonts w:ascii="Times New Roman" w:hAnsi="Times New Roman" w:cs="Times New Roman"/>
          <w:sz w:val="28"/>
          <w:szCs w:val="28"/>
        </w:rPr>
        <w:t>3.1. Самоконтроль осуществляется сплошным способом должностным лицом главного администратора (администратора) бюдже</w:t>
      </w:r>
      <w:r w:rsidRPr="001646CB">
        <w:rPr>
          <w:rFonts w:ascii="Times New Roman" w:hAnsi="Times New Roman" w:cs="Times New Roman"/>
          <w:sz w:val="28"/>
          <w:szCs w:val="28"/>
        </w:rPr>
        <w:t>т</w:t>
      </w:r>
      <w:r w:rsidRPr="001646CB">
        <w:rPr>
          <w:rFonts w:ascii="Times New Roman" w:hAnsi="Times New Roman" w:cs="Times New Roman"/>
          <w:sz w:val="28"/>
          <w:szCs w:val="28"/>
        </w:rPr>
        <w:t>ных средств путем проведения проверки каждой выполняемой им операции на соответствие нормативным прав</w:t>
      </w:r>
      <w:r w:rsidRPr="001646CB">
        <w:rPr>
          <w:rFonts w:ascii="Times New Roman" w:hAnsi="Times New Roman" w:cs="Times New Roman"/>
          <w:sz w:val="28"/>
          <w:szCs w:val="28"/>
        </w:rPr>
        <w:t>о</w:t>
      </w:r>
      <w:r w:rsidRPr="001646CB">
        <w:rPr>
          <w:rFonts w:ascii="Times New Roman" w:hAnsi="Times New Roman" w:cs="Times New Roman"/>
          <w:sz w:val="28"/>
          <w:szCs w:val="28"/>
        </w:rPr>
        <w:t>вым актам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муниципальным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правовым актам</w:t>
      </w:r>
      <w:r w:rsidRPr="001646CB">
        <w:rPr>
          <w:rFonts w:ascii="Times New Roman" w:hAnsi="Times New Roman" w:cs="Times New Roman"/>
          <w:sz w:val="28"/>
          <w:szCs w:val="28"/>
        </w:rPr>
        <w:t xml:space="preserve"> регулирующим бюджетные правоотношения, внутренним стандартам и должностным регламентам, а также путем оценки причин и обсто</w:t>
      </w:r>
      <w:r w:rsidRPr="001646CB">
        <w:rPr>
          <w:rFonts w:ascii="Times New Roman" w:hAnsi="Times New Roman" w:cs="Times New Roman"/>
          <w:sz w:val="28"/>
          <w:szCs w:val="28"/>
        </w:rPr>
        <w:t>я</w:t>
      </w:r>
      <w:r w:rsidRPr="001646CB">
        <w:rPr>
          <w:rFonts w:ascii="Times New Roman" w:hAnsi="Times New Roman" w:cs="Times New Roman"/>
          <w:sz w:val="28"/>
          <w:szCs w:val="28"/>
        </w:rPr>
        <w:t>тельств (факторов), негативно влияющих на совершение опер</w:t>
      </w:r>
      <w:r w:rsidRPr="001646CB">
        <w:rPr>
          <w:rFonts w:ascii="Times New Roman" w:hAnsi="Times New Roman" w:cs="Times New Roman"/>
          <w:sz w:val="28"/>
          <w:szCs w:val="28"/>
        </w:rPr>
        <w:t>а</w:t>
      </w:r>
      <w:r w:rsidRPr="001646CB">
        <w:rPr>
          <w:rFonts w:ascii="Times New Roman" w:hAnsi="Times New Roman" w:cs="Times New Roman"/>
          <w:sz w:val="28"/>
          <w:szCs w:val="28"/>
        </w:rPr>
        <w:t>ции.</w:t>
      </w:r>
    </w:p>
    <w:p w:rsidR="00367CBC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При наличии недостатков (нарушений) должностным лицом, осуществляющим самоконтроль, принимаются соо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ветствующие меры по их устранению.</w:t>
      </w:r>
    </w:p>
    <w:p w:rsidR="00367CBC" w:rsidRPr="001646CB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3.2. Контроль по уровню подчиненности осуществляется субъектом внутре</w:t>
      </w:r>
      <w:r w:rsidRPr="001646CB">
        <w:rPr>
          <w:sz w:val="28"/>
          <w:szCs w:val="28"/>
        </w:rPr>
        <w:t>н</w:t>
      </w:r>
      <w:r w:rsidRPr="001646CB">
        <w:rPr>
          <w:sz w:val="28"/>
          <w:szCs w:val="28"/>
        </w:rPr>
        <w:t>него финансового контроля сплошным способом путем авторизации операций (де</w:t>
      </w:r>
      <w:r w:rsidRPr="001646CB">
        <w:rPr>
          <w:sz w:val="28"/>
          <w:szCs w:val="28"/>
        </w:rPr>
        <w:t>й</w:t>
      </w:r>
      <w:r w:rsidRPr="001646CB">
        <w:rPr>
          <w:sz w:val="28"/>
          <w:szCs w:val="28"/>
        </w:rPr>
        <w:t>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E16F58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 xml:space="preserve">Результаты контроля по уровню подчиненности при наличии недостатков </w:t>
      </w:r>
    </w:p>
    <w:p w:rsidR="00E16F58" w:rsidRDefault="00E16F58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Default="00E16F58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Default="00E16F58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CBC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(нарушений) оформляются заключением с указанием на необходимость внесения и</w:t>
      </w:r>
      <w:r w:rsidRPr="001646CB">
        <w:rPr>
          <w:sz w:val="28"/>
          <w:szCs w:val="28"/>
        </w:rPr>
        <w:t>с</w:t>
      </w:r>
      <w:r w:rsidRPr="001646CB">
        <w:rPr>
          <w:sz w:val="28"/>
          <w:szCs w:val="28"/>
        </w:rPr>
        <w:t>правлений, устранения недостатков (нарушений) в установленный в заключении срок либо отметкой (разрешительной надписью) на представленном документе (проекте документа).</w:t>
      </w:r>
    </w:p>
    <w:p w:rsidR="00367CBC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3.3. Информация о результатах самоконтроля и контроля по уровню подчиненности отражается в регистрах (жу</w:t>
      </w:r>
      <w:r w:rsidRPr="001646CB">
        <w:rPr>
          <w:sz w:val="28"/>
          <w:szCs w:val="28"/>
        </w:rPr>
        <w:t>р</w:t>
      </w:r>
      <w:r w:rsidRPr="001646CB">
        <w:rPr>
          <w:sz w:val="28"/>
          <w:szCs w:val="28"/>
        </w:rPr>
        <w:t>налах) внутреннего финансового контроля</w:t>
      </w:r>
      <w:r>
        <w:rPr>
          <w:sz w:val="28"/>
          <w:szCs w:val="28"/>
        </w:rPr>
        <w:t>, которые подлежат оформлению, учету и хранению в порядке, определяемом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администратором (администратором) бюджетных средств.</w:t>
      </w:r>
    </w:p>
    <w:p w:rsidR="00367CBC" w:rsidRPr="001646CB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3.4. Информация о результатах самоконтроля и контроля по уровню подч</w:t>
      </w:r>
      <w:r w:rsidRPr="001646CB">
        <w:rPr>
          <w:sz w:val="28"/>
          <w:szCs w:val="28"/>
        </w:rPr>
        <w:t>и</w:t>
      </w:r>
      <w:r w:rsidRPr="001646CB">
        <w:rPr>
          <w:sz w:val="28"/>
          <w:szCs w:val="28"/>
        </w:rPr>
        <w:t xml:space="preserve">ненности представляется не реже одного раза в </w:t>
      </w:r>
      <w:r>
        <w:rPr>
          <w:sz w:val="28"/>
          <w:szCs w:val="28"/>
        </w:rPr>
        <w:t>год</w:t>
      </w:r>
      <w:r w:rsidRPr="001646CB">
        <w:rPr>
          <w:sz w:val="28"/>
          <w:szCs w:val="28"/>
        </w:rPr>
        <w:t xml:space="preserve"> руководителю  главного администратора (администратора) бюджетных средств.</w:t>
      </w:r>
    </w:p>
    <w:p w:rsidR="00367CBC" w:rsidRDefault="00367CBC" w:rsidP="00367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6CB">
        <w:rPr>
          <w:sz w:val="28"/>
          <w:szCs w:val="28"/>
        </w:rPr>
        <w:t>В случае выявления нарушений бюджетного законодательства, за которые применяются меры ответственности в соответствии с законодательством Росси</w:t>
      </w:r>
      <w:r w:rsidRPr="001646CB">
        <w:rPr>
          <w:sz w:val="28"/>
          <w:szCs w:val="28"/>
        </w:rPr>
        <w:t>й</w:t>
      </w:r>
      <w:r w:rsidRPr="001646CB">
        <w:rPr>
          <w:sz w:val="28"/>
          <w:szCs w:val="28"/>
        </w:rPr>
        <w:t xml:space="preserve">ской Федерации, указанная информация представляется </w:t>
      </w:r>
      <w:r w:rsidRPr="001646CB">
        <w:rPr>
          <w:color w:val="000000"/>
          <w:sz w:val="28"/>
          <w:szCs w:val="28"/>
        </w:rPr>
        <w:t xml:space="preserve">руководителю </w:t>
      </w:r>
      <w:r w:rsidRPr="001646CB">
        <w:rPr>
          <w:sz w:val="28"/>
          <w:szCs w:val="28"/>
        </w:rPr>
        <w:t>главного администратора (администратора) бюджетных средств не позднее одного рабочего дня, следующего за днем обнаружения нарушений.</w:t>
      </w:r>
    </w:p>
    <w:p w:rsidR="00367CBC" w:rsidRPr="001646CB" w:rsidRDefault="00367CBC" w:rsidP="00367CBC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7CBC" w:rsidRDefault="00367CBC" w:rsidP="00367CBC">
      <w:pPr>
        <w:spacing w:line="235" w:lineRule="auto"/>
        <w:jc w:val="both"/>
        <w:rPr>
          <w:sz w:val="28"/>
          <w:szCs w:val="28"/>
        </w:rPr>
      </w:pPr>
    </w:p>
    <w:p w:rsidR="00367CBC" w:rsidRDefault="00367CBC" w:rsidP="00367CBC">
      <w:pPr>
        <w:spacing w:line="235" w:lineRule="auto"/>
        <w:jc w:val="both"/>
        <w:rPr>
          <w:sz w:val="20"/>
          <w:szCs w:val="20"/>
        </w:rPr>
      </w:pPr>
    </w:p>
    <w:p w:rsidR="00C854C7" w:rsidRDefault="006D72B5" w:rsidP="00351A7F">
      <w:pPr>
        <w:numPr>
          <w:ilvl w:val="0"/>
          <w:numId w:val="9"/>
        </w:numPr>
        <w:tabs>
          <w:tab w:val="left" w:pos="2020"/>
        </w:tabs>
        <w:ind w:left="2020" w:hanging="27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внутреннего финансового контроля</w:t>
      </w:r>
    </w:p>
    <w:p w:rsidR="00C854C7" w:rsidRDefault="00C854C7" w:rsidP="00351A7F">
      <w:pPr>
        <w:spacing w:line="316" w:lineRule="exact"/>
        <w:jc w:val="both"/>
        <w:rPr>
          <w:sz w:val="20"/>
          <w:szCs w:val="20"/>
        </w:rPr>
      </w:pPr>
    </w:p>
    <w:p w:rsidR="00C854C7" w:rsidRDefault="006D72B5" w:rsidP="00351A7F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 w:rsidR="00CF685F" w:rsidRPr="004565D4">
        <w:rPr>
          <w:sz w:val="28"/>
          <w:szCs w:val="28"/>
        </w:rPr>
        <w:t>А</w:t>
      </w:r>
      <w:r w:rsidR="00CF685F">
        <w:rPr>
          <w:sz w:val="28"/>
          <w:szCs w:val="28"/>
        </w:rPr>
        <w:t>дминистрация</w:t>
      </w:r>
      <w:r w:rsidR="00CF685F" w:rsidRPr="004565D4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 w:rsidR="00CF685F">
        <w:rPr>
          <w:sz w:val="28"/>
          <w:szCs w:val="28"/>
        </w:rPr>
        <w:t xml:space="preserve"> :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C854C7" w:rsidRDefault="00C854C7" w:rsidP="00351A7F">
      <w:pPr>
        <w:spacing w:line="14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подготовку и организацию мер по повышению экономности и результативности использования бюджетных средств.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C854C7" w:rsidRDefault="00C854C7" w:rsidP="00351A7F">
      <w:pPr>
        <w:spacing w:line="18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</w:t>
      </w:r>
    </w:p>
    <w:p w:rsidR="00C854C7" w:rsidRDefault="00C854C7" w:rsidP="00351A7F">
      <w:pPr>
        <w:spacing w:line="16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мероприятия.</w:t>
      </w:r>
    </w:p>
    <w:p w:rsidR="00C854C7" w:rsidRDefault="00C854C7" w:rsidP="00351A7F">
      <w:pPr>
        <w:spacing w:line="4" w:lineRule="exact"/>
        <w:jc w:val="both"/>
        <w:rPr>
          <w:sz w:val="20"/>
          <w:szCs w:val="20"/>
        </w:rPr>
      </w:pPr>
    </w:p>
    <w:p w:rsidR="00E16F58" w:rsidRDefault="00E16F58" w:rsidP="00351A7F">
      <w:pPr>
        <w:ind w:left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ind w:left="720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Руководитель и члены рабочей группы вправе: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находиться на территории, в административных зданиях и служебных помещениях объекта контроля;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C854C7" w:rsidRDefault="00C854C7" w:rsidP="00351A7F">
      <w:pPr>
        <w:spacing w:line="14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получать доступ к информационным ресурсам автоматизированных систем;</w:t>
      </w:r>
    </w:p>
    <w:p w:rsidR="00C854C7" w:rsidRDefault="00C854C7" w:rsidP="00351A7F">
      <w:pPr>
        <w:spacing w:line="2" w:lineRule="exact"/>
        <w:jc w:val="both"/>
        <w:rPr>
          <w:sz w:val="20"/>
          <w:szCs w:val="20"/>
        </w:rPr>
      </w:pPr>
    </w:p>
    <w:p w:rsidR="00C854C7" w:rsidRDefault="006D72B5" w:rsidP="00351A7F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получать устные разъяснения по существу проверяемых вопросов.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 процессе контрольного мероприятия проводятся контрольные действия по документальному и фактическому изучению: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учредительных, регистрационных, плановых, бухгалтерских, отчетных и других документов (по форме и содержанию);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полноты, своевременности и правильности отражения совершенных финансовых и хозяйственных операций в бюджетном (бухгалтерском) учете и</w:t>
      </w:r>
    </w:p>
    <w:p w:rsidR="00C854C7" w:rsidRDefault="006D72B5" w:rsidP="00351A7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бюджетной (бухгалтерской) отчетности, в том числе путем сопоставления записей</w:t>
      </w:r>
    </w:p>
    <w:p w:rsidR="00C854C7" w:rsidRDefault="00C854C7" w:rsidP="00351A7F">
      <w:pPr>
        <w:spacing w:line="16" w:lineRule="exact"/>
        <w:jc w:val="both"/>
        <w:rPr>
          <w:sz w:val="20"/>
          <w:szCs w:val="20"/>
        </w:rPr>
      </w:pPr>
    </w:p>
    <w:p w:rsidR="00C854C7" w:rsidRDefault="006D72B5" w:rsidP="00351A7F">
      <w:pPr>
        <w:numPr>
          <w:ilvl w:val="0"/>
          <w:numId w:val="12"/>
        </w:numPr>
        <w:tabs>
          <w:tab w:val="left" w:pos="375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C854C7" w:rsidRDefault="00C854C7" w:rsidP="00351A7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постановки и состояния бюджетного (бухгалтерского) учета и бюджетной (бухгалтерской) отчетности у объекта контроля;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C854C7" w:rsidRDefault="00C854C7" w:rsidP="00351A7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6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C854C7" w:rsidRDefault="00C854C7" w:rsidP="00351A7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C854C7" w:rsidRDefault="00C854C7" w:rsidP="00351A7F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правильности исчисления, полноты и своевременности осуществления платежей в бюджет, пеней и штрафов по ним;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планирования (прогнозирования) поступлений и выплат по источникам финансирования дефицита бюджета;</w:t>
      </w:r>
    </w:p>
    <w:p w:rsidR="00C854C7" w:rsidRDefault="00C854C7" w:rsidP="00351A7F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6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C854C7" w:rsidRDefault="00C854C7" w:rsidP="00351A7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полноты и своевременности поступления в бюджет источников финансирования дефицита бюджета;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C854C7" w:rsidRDefault="00C854C7" w:rsidP="00351A7F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6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C854C7" w:rsidRDefault="00C854C7" w:rsidP="00351A7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C854C7" w:rsidRDefault="00C854C7" w:rsidP="00351A7F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Результаты проверки оформляются актом обследования (приложение</w:t>
      </w:r>
    </w:p>
    <w:p w:rsidR="00C854C7" w:rsidRDefault="00C854C7" w:rsidP="00351A7F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№3).</w:t>
      </w:r>
    </w:p>
    <w:p w:rsidR="00C854C7" w:rsidRDefault="006D72B5" w:rsidP="00351A7F">
      <w:pPr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 Акт состоит из вводной, описательной и заключительной частей.</w:t>
      </w:r>
    </w:p>
    <w:p w:rsidR="00C854C7" w:rsidRDefault="00C854C7" w:rsidP="00351A7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Акт проверки составляется в двух экземплярах и подписывается должностными лицами, осуществляющими контрольное мероприятие.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Pr="000F17F8" w:rsidRDefault="006D72B5" w:rsidP="00351A7F">
      <w:pPr>
        <w:spacing w:line="234" w:lineRule="auto"/>
        <w:ind w:left="1" w:firstLine="720"/>
        <w:jc w:val="both"/>
        <w:rPr>
          <w:sz w:val="20"/>
          <w:szCs w:val="20"/>
        </w:rPr>
      </w:pPr>
      <w:r w:rsidRPr="000F17F8">
        <w:rPr>
          <w:rFonts w:eastAsia="Times New Roman"/>
          <w:sz w:val="28"/>
          <w:szCs w:val="28"/>
        </w:rPr>
        <w:t>4.9. Один экземпляр акта проверки с отметкой об ознакомлении руководителя организации объекта контроля хранится в органах внутреннего6</w:t>
      </w:r>
    </w:p>
    <w:p w:rsidR="00C854C7" w:rsidRPr="000F17F8" w:rsidRDefault="00C854C7" w:rsidP="00351A7F">
      <w:pPr>
        <w:spacing w:line="256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7" w:lineRule="auto"/>
        <w:jc w:val="both"/>
        <w:rPr>
          <w:sz w:val="20"/>
          <w:szCs w:val="20"/>
        </w:rPr>
      </w:pPr>
      <w:r w:rsidRPr="000F17F8">
        <w:rPr>
          <w:rFonts w:eastAsia="Times New Roman"/>
          <w:sz w:val="28"/>
          <w:szCs w:val="28"/>
        </w:rPr>
        <w:t>муниципального финансового контроля, второй направляется главе администрации для рассмотрения и принятия решений в соответствии с законодательством.</w:t>
      </w:r>
    </w:p>
    <w:p w:rsidR="00C854C7" w:rsidRDefault="00C854C7" w:rsidP="00351A7F">
      <w:pPr>
        <w:spacing w:line="14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</w:t>
      </w:r>
    </w:p>
    <w:p w:rsidR="00C854C7" w:rsidRDefault="00C854C7" w:rsidP="00351A7F">
      <w:pPr>
        <w:spacing w:line="16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Контроль над ходом мероприятий по устранению выявленных нарушений осуществляет глава администрации.</w:t>
      </w:r>
    </w:p>
    <w:p w:rsidR="00C854C7" w:rsidRDefault="00C854C7" w:rsidP="00351A7F">
      <w:pPr>
        <w:spacing w:line="329" w:lineRule="exact"/>
        <w:jc w:val="both"/>
        <w:rPr>
          <w:sz w:val="20"/>
          <w:szCs w:val="20"/>
        </w:rPr>
      </w:pPr>
    </w:p>
    <w:p w:rsidR="00E16F58" w:rsidRDefault="00E16F58" w:rsidP="00351A7F">
      <w:pPr>
        <w:spacing w:line="329" w:lineRule="exact"/>
        <w:jc w:val="both"/>
        <w:rPr>
          <w:sz w:val="20"/>
          <w:szCs w:val="20"/>
        </w:rPr>
      </w:pPr>
    </w:p>
    <w:p w:rsidR="00C854C7" w:rsidRDefault="006D72B5" w:rsidP="00351A7F">
      <w:pPr>
        <w:numPr>
          <w:ilvl w:val="0"/>
          <w:numId w:val="13"/>
        </w:numPr>
        <w:tabs>
          <w:tab w:val="left" w:pos="2200"/>
        </w:tabs>
        <w:ind w:left="2200" w:hanging="2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Проведение внутреннего финансового аудита</w:t>
      </w:r>
    </w:p>
    <w:p w:rsidR="00C854C7" w:rsidRDefault="00C854C7" w:rsidP="00351A7F">
      <w:pPr>
        <w:spacing w:line="332" w:lineRule="exact"/>
        <w:jc w:val="both"/>
        <w:rPr>
          <w:sz w:val="20"/>
          <w:szCs w:val="20"/>
        </w:rPr>
      </w:pPr>
    </w:p>
    <w:p w:rsidR="00E16F58" w:rsidRDefault="00E16F58" w:rsidP="00351A7F">
      <w:pPr>
        <w:spacing w:line="332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оценки надежности внутреннего финансового контроля и подготовки рекомендаций по повышению его эффективности;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E16F58" w:rsidRDefault="006D72B5" w:rsidP="00351A7F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подтверждения достоверности бюджетной отчетности и соответствия порядка ведения бюджетного учета методологии и стандартам бюджетного учета, </w:t>
      </w:r>
    </w:p>
    <w:p w:rsidR="00E16F58" w:rsidRDefault="00E16F58" w:rsidP="00351A7F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установленным Министерством финансов Российской Федерации и Министерством финансов Пермского края;</w:t>
      </w:r>
    </w:p>
    <w:p w:rsidR="00C854C7" w:rsidRDefault="00C854C7" w:rsidP="00351A7F">
      <w:pPr>
        <w:spacing w:line="17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подготовки предложений по повышению экономности и результативности использования бюджетных средств.</w:t>
      </w:r>
    </w:p>
    <w:p w:rsidR="00E16F58" w:rsidRDefault="00E16F58" w:rsidP="00E16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5.2</w:t>
      </w:r>
      <w:r w:rsidRPr="00E16F58">
        <w:rPr>
          <w:sz w:val="28"/>
          <w:szCs w:val="28"/>
        </w:rPr>
        <w:t xml:space="preserve"> </w:t>
      </w:r>
      <w:r w:rsidRPr="001646CB">
        <w:rPr>
          <w:sz w:val="28"/>
          <w:szCs w:val="28"/>
        </w:rPr>
        <w:t>Внутренний финансовый аудит осуществляется уполномоченными дол</w:t>
      </w:r>
      <w:r w:rsidRPr="001646CB">
        <w:rPr>
          <w:sz w:val="28"/>
          <w:szCs w:val="28"/>
        </w:rPr>
        <w:t>ж</w:t>
      </w:r>
      <w:r w:rsidRPr="001646CB">
        <w:rPr>
          <w:sz w:val="28"/>
          <w:szCs w:val="28"/>
        </w:rPr>
        <w:t xml:space="preserve">ностными лицами главного администратора (администратора) средств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 (далее – субъект внутреннего финансового аудита)</w:t>
      </w:r>
      <w:r>
        <w:rPr>
          <w:sz w:val="28"/>
          <w:szCs w:val="28"/>
        </w:rPr>
        <w:t>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:rsidR="00C854C7" w:rsidRDefault="00C854C7" w:rsidP="00351A7F">
      <w:pPr>
        <w:spacing w:line="1" w:lineRule="exact"/>
        <w:jc w:val="both"/>
        <w:rPr>
          <w:sz w:val="20"/>
          <w:szCs w:val="20"/>
        </w:rPr>
      </w:pPr>
    </w:p>
    <w:p w:rsidR="00C854C7" w:rsidRDefault="006D72B5" w:rsidP="00351A7F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 наличия  нормативных  правовых  актов,  устанавливающих  порядок,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формы,  методы  и  периодичность  осуществления  внутреннего  финансового</w:t>
      </w:r>
    </w:p>
    <w:p w:rsidR="00C854C7" w:rsidRDefault="006D72B5" w:rsidP="00351A7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контроля, проверки их соответствия требованиям Бюджетного кодекса Российской Федерации;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наличия составленного и утвержденного субъектом контроля (аудита) плана на календарный год;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полноты и своевременности выполнения контрольных мероприятий, предусмотренных планом;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соблюдения требований к организации и проведению контрольных мероприятий;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наличия оформленных материалов проведенных контрольных мероприятий;</w:t>
      </w:r>
    </w:p>
    <w:p w:rsidR="00C854C7" w:rsidRDefault="00C854C7" w:rsidP="00351A7F">
      <w:pPr>
        <w:jc w:val="both"/>
        <w:rPr>
          <w:sz w:val="20"/>
          <w:szCs w:val="20"/>
        </w:rPr>
      </w:pPr>
    </w:p>
    <w:p w:rsidR="00C854C7" w:rsidRDefault="00C854C7" w:rsidP="00351A7F">
      <w:pPr>
        <w:spacing w:line="256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соблюдения требований к оформлению акта по результатам контрольных мероприятий;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своевременности рассмотрения обращений граждан и организаций по вопросам проведения контрольных мероприятий;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анализа целевых показателей при исполнении программ, подпрограмм, мероприятий;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устранения недостатков, выявленных предыдущим контрольным мероприятием;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другие вопросы в части проведения внутреннего финансового контроля и оформления его результатов.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E16F58" w:rsidRDefault="006D72B5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С целью подтверждения достоверности бюджетной отчетности и соответствия порядка ведения бюджетного учета методологии и стандартам </w:t>
      </w:r>
    </w:p>
    <w:p w:rsidR="00E16F58" w:rsidRDefault="00E16F58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8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бюджетного учета, установленным Министерством финансов Российской Федерации, осуществляет обследование следующих вопросов:</w:t>
      </w:r>
    </w:p>
    <w:p w:rsidR="00C854C7" w:rsidRDefault="006D72B5" w:rsidP="00351A7F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составления и исполнения бюджета, составления бюджетной отчетности</w:t>
      </w:r>
    </w:p>
    <w:p w:rsidR="00C854C7" w:rsidRDefault="006D72B5" w:rsidP="00351A7F">
      <w:pPr>
        <w:numPr>
          <w:ilvl w:val="0"/>
          <w:numId w:val="16"/>
        </w:numPr>
        <w:tabs>
          <w:tab w:val="left" w:pos="221"/>
        </w:tabs>
        <w:ind w:left="221" w:hanging="2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бюджетного учета;</w:t>
      </w:r>
    </w:p>
    <w:p w:rsidR="00C854C7" w:rsidRDefault="00C854C7" w:rsidP="00351A7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5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проверки бюджетной (бухгалтерской) отчетности, анализ ее достоверности, своевременности ее составления и представления;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анализа дебиторской и кредиторской задолженности, и разработка рекомендаций по ее уменьшению и взысканию;</w:t>
      </w:r>
    </w:p>
    <w:p w:rsidR="00C854C7" w:rsidRDefault="00C854C7" w:rsidP="00351A7F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анализа первичных данных бюджетного учета;</w:t>
      </w:r>
    </w:p>
    <w:p w:rsidR="00C854C7" w:rsidRDefault="006D72B5" w:rsidP="00351A7F">
      <w:pPr>
        <w:ind w:left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выявления недостатков и нарушений в бюджетном учете и отчетности;</w:t>
      </w:r>
    </w:p>
    <w:p w:rsidR="00C854C7" w:rsidRDefault="00C854C7" w:rsidP="00351A7F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5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наличия программно-технического комплекса для ведения бюджетного учета и его специфические особенности;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C854C7" w:rsidRDefault="00C854C7" w:rsidP="00351A7F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6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(участия в целевых программах и др.);</w:t>
      </w:r>
    </w:p>
    <w:p w:rsidR="00C854C7" w:rsidRDefault="00C854C7" w:rsidP="00351A7F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4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C854C7" w:rsidRDefault="00C854C7" w:rsidP="00351A7F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C854C7" w:rsidRDefault="00C854C7" w:rsidP="00351A7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— заключение), в котором указываются предложения по устранению выявленных нарушений и недостатков, рекомендации по</w:t>
      </w:r>
    </w:p>
    <w:p w:rsidR="00C854C7" w:rsidRDefault="00C854C7" w:rsidP="00351A7F">
      <w:pPr>
        <w:spacing w:line="256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повышению эффективности внутреннего финансового контроля, на основании собранных доказательств (приложение №4).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Перед составлением заключения рекомендуется оценить, насколько полученные доказательства являются достаточными и надлежащими.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C854C7" w:rsidRDefault="00C854C7" w:rsidP="00351A7F">
      <w:pPr>
        <w:spacing w:line="16" w:lineRule="exact"/>
        <w:jc w:val="both"/>
        <w:rPr>
          <w:sz w:val="20"/>
          <w:szCs w:val="20"/>
        </w:rPr>
      </w:pPr>
    </w:p>
    <w:p w:rsidR="00E16F58" w:rsidRDefault="00E16F58" w:rsidP="00351A7F">
      <w:pPr>
        <w:spacing w:line="235" w:lineRule="auto"/>
        <w:ind w:left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5" w:lineRule="auto"/>
        <w:ind w:left="720"/>
        <w:jc w:val="both"/>
        <w:rPr>
          <w:rFonts w:eastAsia="Times New Roman"/>
          <w:sz w:val="28"/>
          <w:szCs w:val="28"/>
        </w:rPr>
      </w:pPr>
    </w:p>
    <w:p w:rsidR="00E16F58" w:rsidRDefault="00E16F58" w:rsidP="00351A7F">
      <w:pPr>
        <w:spacing w:line="235" w:lineRule="auto"/>
        <w:ind w:left="720"/>
        <w:jc w:val="both"/>
        <w:rPr>
          <w:rFonts w:eastAsia="Times New Roman"/>
          <w:sz w:val="28"/>
          <w:szCs w:val="28"/>
        </w:rPr>
      </w:pPr>
    </w:p>
    <w:p w:rsidR="00C854C7" w:rsidRDefault="006D72B5" w:rsidP="00351A7F">
      <w:pPr>
        <w:spacing w:line="235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Доказательства должны обосновывать сделанные выводы и рекомендации. 5.</w:t>
      </w:r>
      <w:r w:rsidR="00E16F5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Заключение составляется в двух экземплярах и должно состоять из</w:t>
      </w:r>
    </w:p>
    <w:p w:rsidR="00C854C7" w:rsidRDefault="00C854C7" w:rsidP="00351A7F">
      <w:pPr>
        <w:spacing w:line="2" w:lineRule="exact"/>
        <w:jc w:val="both"/>
        <w:rPr>
          <w:sz w:val="20"/>
          <w:szCs w:val="20"/>
        </w:rPr>
      </w:pPr>
    </w:p>
    <w:p w:rsidR="00C854C7" w:rsidRDefault="006D72B5" w:rsidP="00351A7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вводной, аналитической и итоговой частей.</w:t>
      </w:r>
    </w:p>
    <w:p w:rsidR="00C854C7" w:rsidRDefault="00C854C7" w:rsidP="00351A7F">
      <w:pPr>
        <w:spacing w:line="13" w:lineRule="exact"/>
        <w:jc w:val="both"/>
        <w:rPr>
          <w:sz w:val="20"/>
          <w:szCs w:val="20"/>
        </w:rPr>
      </w:pPr>
    </w:p>
    <w:p w:rsidR="00C854C7" w:rsidRDefault="006D72B5" w:rsidP="00351A7F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E16F58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C854C7" w:rsidRDefault="00C854C7" w:rsidP="00351A7F">
      <w:pPr>
        <w:spacing w:line="15" w:lineRule="exact"/>
        <w:jc w:val="both"/>
        <w:rPr>
          <w:sz w:val="20"/>
          <w:szCs w:val="20"/>
        </w:rPr>
      </w:pPr>
    </w:p>
    <w:p w:rsidR="00C854C7" w:rsidRDefault="006D72B5" w:rsidP="00351A7F">
      <w:pPr>
        <w:ind w:right="-187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</w:t>
      </w:r>
      <w:r w:rsidR="00E16F5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</w:t>
      </w:r>
      <w:r w:rsidR="00CF685F" w:rsidRPr="00756582">
        <w:rPr>
          <w:sz w:val="28"/>
          <w:szCs w:val="28"/>
        </w:rPr>
        <w:t>Глав</w:t>
      </w:r>
      <w:r w:rsidR="00CF685F">
        <w:rPr>
          <w:sz w:val="28"/>
          <w:szCs w:val="28"/>
        </w:rPr>
        <w:t>ой</w:t>
      </w:r>
      <w:r w:rsidR="00CF685F" w:rsidRPr="00756582">
        <w:rPr>
          <w:sz w:val="28"/>
          <w:szCs w:val="28"/>
        </w:rPr>
        <w:t xml:space="preserve"> муниципального образования</w:t>
      </w:r>
      <w:r w:rsidR="00CF685F">
        <w:rPr>
          <w:sz w:val="28"/>
          <w:szCs w:val="28"/>
        </w:rPr>
        <w:t xml:space="preserve"> </w:t>
      </w:r>
      <w:r w:rsidR="00CF685F" w:rsidRPr="00756582">
        <w:rPr>
          <w:sz w:val="28"/>
          <w:szCs w:val="28"/>
        </w:rPr>
        <w:t>Руханского сельского поселения Ершичского района Смоленской области</w:t>
      </w:r>
      <w:r>
        <w:rPr>
          <w:rFonts w:eastAsia="Times New Roman"/>
          <w:sz w:val="28"/>
          <w:szCs w:val="28"/>
        </w:rPr>
        <w:t>.</w:t>
      </w:r>
    </w:p>
    <w:p w:rsidR="00C854C7" w:rsidRDefault="00C854C7"/>
    <w:p w:rsidR="00E16F58" w:rsidRDefault="00E16F58"/>
    <w:p w:rsidR="00E16F58" w:rsidRPr="001646CB" w:rsidRDefault="00E16F58" w:rsidP="00E16F5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646CB">
        <w:rPr>
          <w:b/>
          <w:sz w:val="28"/>
          <w:szCs w:val="28"/>
        </w:rPr>
        <w:t>. Составление и представление отчетности о результатах</w:t>
      </w:r>
    </w:p>
    <w:p w:rsidR="00E16F58" w:rsidRPr="001646CB" w:rsidRDefault="00E16F58" w:rsidP="00E16F5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46CB">
        <w:rPr>
          <w:b/>
          <w:sz w:val="28"/>
          <w:szCs w:val="28"/>
        </w:rPr>
        <w:t>внутреннего финансового аудита</w:t>
      </w:r>
    </w:p>
    <w:p w:rsidR="00E16F58" w:rsidRPr="001646CB" w:rsidRDefault="00E16F58" w:rsidP="00E16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F58" w:rsidRDefault="00E16F58" w:rsidP="00E16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46CB">
        <w:rPr>
          <w:sz w:val="28"/>
          <w:szCs w:val="28"/>
        </w:rPr>
        <w:t>.1. Должностные лица, осуществляющие внутренний финансовый аудит, обеспечивают составление отчетности о результатах внутреннего финансового а</w:t>
      </w:r>
      <w:r w:rsidRPr="001646CB">
        <w:rPr>
          <w:sz w:val="28"/>
          <w:szCs w:val="28"/>
        </w:rPr>
        <w:t>у</w:t>
      </w:r>
      <w:r w:rsidRPr="001646CB">
        <w:rPr>
          <w:sz w:val="28"/>
          <w:szCs w:val="28"/>
        </w:rPr>
        <w:t>дита (далее также – отчетность).</w:t>
      </w:r>
    </w:p>
    <w:p w:rsidR="00E16F58" w:rsidRPr="002F3DDF" w:rsidRDefault="00E16F58" w:rsidP="00E16F58">
      <w:pPr>
        <w:widowControl w:val="0"/>
        <w:autoSpaceDE w:val="0"/>
        <w:autoSpaceDN w:val="0"/>
        <w:adjustRightInd w:val="0"/>
        <w:ind w:firstLine="709"/>
        <w:jc w:val="both"/>
      </w:pPr>
    </w:p>
    <w:p w:rsidR="00E16F58" w:rsidRDefault="00E16F58" w:rsidP="00E16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46CB">
        <w:rPr>
          <w:sz w:val="28"/>
          <w:szCs w:val="28"/>
        </w:rPr>
        <w:t>.2. Порядок составления отчетности о результатах внутреннего финансового аудита утверждает</w:t>
      </w:r>
      <w:r>
        <w:rPr>
          <w:sz w:val="28"/>
          <w:szCs w:val="28"/>
        </w:rPr>
        <w:t>ся</w:t>
      </w:r>
      <w:r w:rsidRPr="001646CB">
        <w:rPr>
          <w:sz w:val="28"/>
          <w:szCs w:val="28"/>
        </w:rPr>
        <w:t xml:space="preserve">  правовым актом. Отчетность составляется на основе данных регистров (журн</w:t>
      </w:r>
      <w:r w:rsidRPr="001646CB">
        <w:rPr>
          <w:sz w:val="28"/>
          <w:szCs w:val="28"/>
        </w:rPr>
        <w:t>а</w:t>
      </w:r>
      <w:r w:rsidRPr="001646CB">
        <w:rPr>
          <w:sz w:val="28"/>
          <w:szCs w:val="28"/>
        </w:rPr>
        <w:t>лов) внутреннего финансового контроля и данных документации по аудиторской проверке.</w:t>
      </w:r>
    </w:p>
    <w:p w:rsidR="00E16F58" w:rsidRPr="001646CB" w:rsidRDefault="00E16F58" w:rsidP="00E16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46CB">
        <w:rPr>
          <w:sz w:val="28"/>
          <w:szCs w:val="28"/>
        </w:rPr>
        <w:t>.3. В пояснительной записке к отчетности указываются выводы об эффекти</w:t>
      </w:r>
      <w:r w:rsidRPr="001646CB">
        <w:rPr>
          <w:sz w:val="28"/>
          <w:szCs w:val="28"/>
        </w:rPr>
        <w:t>в</w:t>
      </w:r>
      <w:r w:rsidRPr="001646CB">
        <w:rPr>
          <w:sz w:val="28"/>
          <w:szCs w:val="28"/>
        </w:rPr>
        <w:t>ности внутреннего финансового контроля, достоверности сводной бюджетной о</w:t>
      </w:r>
      <w:r w:rsidRPr="001646CB">
        <w:rPr>
          <w:sz w:val="28"/>
          <w:szCs w:val="28"/>
        </w:rPr>
        <w:t>т</w:t>
      </w:r>
      <w:r w:rsidRPr="001646CB">
        <w:rPr>
          <w:sz w:val="28"/>
          <w:szCs w:val="28"/>
        </w:rPr>
        <w:t>четности и соответствии порядка ведения бюджетного учета методологии и ста</w:t>
      </w:r>
      <w:r w:rsidRPr="001646CB">
        <w:rPr>
          <w:sz w:val="28"/>
          <w:szCs w:val="28"/>
        </w:rPr>
        <w:t>н</w:t>
      </w:r>
      <w:r w:rsidRPr="001646CB">
        <w:rPr>
          <w:sz w:val="28"/>
          <w:szCs w:val="28"/>
        </w:rPr>
        <w:t xml:space="preserve">дартам бюджетного учета, предложения главного распорядителя средств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 по повышению эконо</w:t>
      </w:r>
      <w:r w:rsidRPr="001646CB">
        <w:rPr>
          <w:sz w:val="28"/>
          <w:szCs w:val="28"/>
        </w:rPr>
        <w:t>м</w:t>
      </w:r>
      <w:r w:rsidRPr="001646CB">
        <w:rPr>
          <w:sz w:val="28"/>
          <w:szCs w:val="28"/>
        </w:rPr>
        <w:t xml:space="preserve">ности и результативности использования средств </w:t>
      </w:r>
      <w:r>
        <w:rPr>
          <w:sz w:val="28"/>
          <w:szCs w:val="28"/>
        </w:rPr>
        <w:t>местного</w:t>
      </w:r>
      <w:r w:rsidRPr="001646CB">
        <w:rPr>
          <w:sz w:val="28"/>
          <w:szCs w:val="28"/>
        </w:rPr>
        <w:t xml:space="preserve"> бюджета.</w:t>
      </w:r>
    </w:p>
    <w:p w:rsidR="00E16F58" w:rsidRDefault="00E16F58">
      <w:pPr>
        <w:sectPr w:rsidR="00E16F58">
          <w:headerReference w:type="default" r:id="rId10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366" w:lineRule="exact"/>
        <w:rPr>
          <w:sz w:val="20"/>
          <w:szCs w:val="20"/>
        </w:rPr>
      </w:pPr>
    </w:p>
    <w:p w:rsidR="00C854C7" w:rsidRPr="00351A7F" w:rsidRDefault="006D72B5" w:rsidP="00351A7F">
      <w:pPr>
        <w:ind w:left="5160"/>
        <w:jc w:val="right"/>
      </w:pPr>
      <w:r w:rsidRPr="00351A7F">
        <w:rPr>
          <w:rFonts w:eastAsia="Times New Roman"/>
        </w:rPr>
        <w:t>Приложение №1</w:t>
      </w:r>
    </w:p>
    <w:p w:rsidR="00C854C7" w:rsidRPr="00351A7F" w:rsidRDefault="006D72B5" w:rsidP="00351A7F">
      <w:pPr>
        <w:ind w:left="5160"/>
        <w:jc w:val="right"/>
      </w:pPr>
      <w:r w:rsidRPr="00351A7F">
        <w:rPr>
          <w:rFonts w:eastAsia="Times New Roman"/>
        </w:rPr>
        <w:t>к Порядку осуществления внутреннего</w:t>
      </w:r>
    </w:p>
    <w:p w:rsidR="00C854C7" w:rsidRPr="00351A7F" w:rsidRDefault="006D72B5" w:rsidP="00351A7F">
      <w:pPr>
        <w:ind w:left="5160"/>
        <w:jc w:val="right"/>
      </w:pPr>
      <w:r w:rsidRPr="00351A7F">
        <w:rPr>
          <w:rFonts w:eastAsia="Times New Roman"/>
        </w:rPr>
        <w:t>финансового контроля  и внутреннего</w:t>
      </w:r>
    </w:p>
    <w:p w:rsidR="00C854C7" w:rsidRPr="00351A7F" w:rsidRDefault="006D72B5" w:rsidP="00351A7F">
      <w:pPr>
        <w:spacing w:line="239" w:lineRule="auto"/>
        <w:ind w:left="5160"/>
        <w:jc w:val="right"/>
      </w:pPr>
      <w:r w:rsidRPr="00351A7F">
        <w:rPr>
          <w:rFonts w:eastAsia="Times New Roman"/>
        </w:rPr>
        <w:t xml:space="preserve">финансового  аудита в </w:t>
      </w:r>
      <w:r w:rsidR="00CF685F" w:rsidRPr="00351A7F">
        <w:t>Администрации  Руханского сельского поселения  Ершичского района Смоленской области</w:t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50" w:lineRule="exact"/>
        <w:rPr>
          <w:sz w:val="20"/>
          <w:szCs w:val="20"/>
        </w:rPr>
      </w:pPr>
    </w:p>
    <w:p w:rsidR="00C854C7" w:rsidRDefault="006D72B5">
      <w:pPr>
        <w:ind w:left="5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>Глава муниципального образования</w:t>
      </w: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 xml:space="preserve">Руханского сельского поселения </w:t>
      </w:r>
    </w:p>
    <w:p w:rsidR="00CF685F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854C7" w:rsidRDefault="00CF685F" w:rsidP="00CF685F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6D72B5">
        <w:rPr>
          <w:rFonts w:eastAsia="Times New Roman"/>
          <w:sz w:val="28"/>
          <w:szCs w:val="28"/>
        </w:rPr>
        <w:t>«__» __________ 201</w:t>
      </w:r>
      <w:r>
        <w:rPr>
          <w:rFonts w:eastAsia="Times New Roman"/>
          <w:sz w:val="28"/>
          <w:szCs w:val="28"/>
        </w:rPr>
        <w:t>8</w:t>
      </w:r>
      <w:r w:rsidR="006D72B5">
        <w:rPr>
          <w:rFonts w:eastAsia="Times New Roman"/>
          <w:sz w:val="28"/>
          <w:szCs w:val="28"/>
        </w:rPr>
        <w:t xml:space="preserve"> г.</w:t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371" w:lineRule="exact"/>
        <w:rPr>
          <w:sz w:val="20"/>
          <w:szCs w:val="20"/>
        </w:rPr>
      </w:pPr>
    </w:p>
    <w:p w:rsidR="00C854C7" w:rsidRDefault="006D7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C854C7" w:rsidRDefault="006D72B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проверок по внутреннему финансовому контролю и внутреннему</w:t>
      </w:r>
    </w:p>
    <w:p w:rsidR="00C854C7" w:rsidRPr="00CF685F" w:rsidRDefault="006D72B5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финансовому аудиту в </w:t>
      </w:r>
      <w:r w:rsidR="00CF685F" w:rsidRPr="00CF685F">
        <w:rPr>
          <w:b/>
          <w:sz w:val="28"/>
          <w:szCs w:val="28"/>
        </w:rPr>
        <w:t>Администрации  Руханского сельского поселения  Ершичского района Смоленской области</w:t>
      </w:r>
    </w:p>
    <w:p w:rsidR="00C854C7" w:rsidRDefault="00C854C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40"/>
        <w:gridCol w:w="1680"/>
        <w:gridCol w:w="1420"/>
        <w:gridCol w:w="1420"/>
        <w:gridCol w:w="1380"/>
        <w:gridCol w:w="1660"/>
      </w:tblGrid>
      <w:tr w:rsidR="00C854C7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Объект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Период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Ответственный</w:t>
            </w:r>
          </w:p>
        </w:tc>
      </w:tr>
      <w:tr w:rsidR="00C854C7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проверки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C7" w:rsidRDefault="006D72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</w:t>
            </w:r>
          </w:p>
        </w:tc>
      </w:tr>
      <w:tr w:rsidR="00CF685F" w:rsidTr="00CF685F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</w:tcPr>
          <w:p w:rsidR="00CF685F" w:rsidRDefault="00CF685F" w:rsidP="00CF685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фи-</w:t>
            </w:r>
          </w:p>
          <w:p w:rsidR="00CF685F" w:rsidRDefault="00CF685F" w:rsidP="00CF6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нансово-</w:t>
            </w:r>
          </w:p>
          <w:p w:rsidR="00CF685F" w:rsidRDefault="00CF685F" w:rsidP="00CF685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хозяйственной</w:t>
            </w:r>
          </w:p>
          <w:p w:rsidR="00CF685F" w:rsidRDefault="00CF685F" w:rsidP="00CF685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  <w:p w:rsidR="00CF685F" w:rsidRDefault="00CF685F" w:rsidP="00CF685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Ежегодно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Внутренний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Рабочая группа</w:t>
            </w:r>
          </w:p>
        </w:tc>
      </w:tr>
      <w:tr w:rsidR="00CF685F" w:rsidTr="00CF685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CF685F" w:rsidRPr="00CF685F" w:rsidRDefault="00CF685F" w:rsidP="00CF685F">
            <w:r w:rsidRPr="00CF685F">
              <w:t>Администрация  Руханского сельского поселения  Ершичского района Смоленской области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</w:tcPr>
          <w:p w:rsidR="00CF685F" w:rsidRDefault="00CF685F" w:rsidP="00CF685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(за прошед-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</w:tr>
      <w:tr w:rsidR="00CF685F" w:rsidTr="00CF685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2040" w:type="dxa"/>
            <w:tcBorders>
              <w:right w:val="single" w:sz="8" w:space="0" w:color="auto"/>
            </w:tcBorders>
          </w:tcPr>
          <w:p w:rsidR="00CF685F" w:rsidRDefault="00CF685F"/>
        </w:tc>
        <w:tc>
          <w:tcPr>
            <w:tcW w:w="1680" w:type="dxa"/>
            <w:vMerge/>
            <w:tcBorders>
              <w:right w:val="single" w:sz="8" w:space="0" w:color="auto"/>
            </w:tcBorders>
          </w:tcPr>
          <w:p w:rsidR="00CF685F" w:rsidRDefault="00CF685F" w:rsidP="00CF685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ший финан-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685F" w:rsidRDefault="00CF685F"/>
        </w:tc>
      </w:tr>
      <w:tr w:rsidR="00CF685F" w:rsidTr="00CF685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</w:tcPr>
          <w:p w:rsidR="00CF685F" w:rsidRDefault="00CF685F" w:rsidP="00CF685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совый год)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F685F" w:rsidRDefault="00CF685F">
            <w:pPr>
              <w:rPr>
                <w:sz w:val="21"/>
                <w:szCs w:val="21"/>
              </w:rPr>
            </w:pPr>
          </w:p>
        </w:tc>
      </w:tr>
      <w:tr w:rsidR="00CF685F" w:rsidTr="00CF685F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F685F" w:rsidRDefault="00CF685F" w:rsidP="00CF685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85F" w:rsidRDefault="00CF685F"/>
        </w:tc>
      </w:tr>
    </w:tbl>
    <w:p w:rsidR="00C854C7" w:rsidRDefault="00C854C7">
      <w:pPr>
        <w:sectPr w:rsidR="00C854C7">
          <w:pgSz w:w="11900" w:h="16841"/>
          <w:pgMar w:top="561" w:right="446" w:bottom="1440" w:left="1300" w:header="0" w:footer="0" w:gutter="0"/>
          <w:cols w:space="720" w:equalWidth="0">
            <w:col w:w="10160"/>
          </w:cols>
        </w:sectPr>
      </w:pPr>
    </w:p>
    <w:p w:rsidR="00C854C7" w:rsidRDefault="00C854C7">
      <w:pPr>
        <w:spacing w:line="242" w:lineRule="exact"/>
        <w:rPr>
          <w:sz w:val="20"/>
          <w:szCs w:val="20"/>
        </w:rPr>
      </w:pPr>
    </w:p>
    <w:p w:rsidR="00C854C7" w:rsidRPr="00351A7F" w:rsidRDefault="006D72B5" w:rsidP="00351A7F">
      <w:pPr>
        <w:ind w:left="5040"/>
        <w:jc w:val="right"/>
      </w:pPr>
      <w:r w:rsidRPr="00351A7F">
        <w:rPr>
          <w:rFonts w:eastAsia="Times New Roman"/>
        </w:rPr>
        <w:t>Приложение №2</w:t>
      </w:r>
    </w:p>
    <w:p w:rsidR="00C854C7" w:rsidRPr="00351A7F" w:rsidRDefault="00C854C7" w:rsidP="00351A7F">
      <w:pPr>
        <w:spacing w:line="2" w:lineRule="exact"/>
        <w:jc w:val="right"/>
      </w:pPr>
    </w:p>
    <w:p w:rsidR="00CF685F" w:rsidRPr="00351A7F" w:rsidRDefault="00CF685F" w:rsidP="00351A7F">
      <w:pPr>
        <w:ind w:left="5160"/>
        <w:jc w:val="right"/>
      </w:pPr>
      <w:r w:rsidRPr="00351A7F">
        <w:rPr>
          <w:rFonts w:eastAsia="Times New Roman"/>
        </w:rPr>
        <w:t>Порядку осуществления внутреннего</w:t>
      </w:r>
    </w:p>
    <w:p w:rsidR="00CF685F" w:rsidRPr="00351A7F" w:rsidRDefault="00CF685F" w:rsidP="00351A7F">
      <w:pPr>
        <w:ind w:left="5160"/>
        <w:jc w:val="right"/>
      </w:pPr>
      <w:r w:rsidRPr="00351A7F">
        <w:rPr>
          <w:rFonts w:eastAsia="Times New Roman"/>
        </w:rPr>
        <w:t>финансового контроля  и внутреннего</w:t>
      </w:r>
    </w:p>
    <w:p w:rsidR="00CF685F" w:rsidRPr="00351A7F" w:rsidRDefault="00CF685F" w:rsidP="00351A7F">
      <w:pPr>
        <w:spacing w:line="239" w:lineRule="auto"/>
        <w:ind w:left="5160"/>
        <w:jc w:val="right"/>
      </w:pPr>
      <w:r w:rsidRPr="00351A7F">
        <w:rPr>
          <w:rFonts w:eastAsia="Times New Roman"/>
        </w:rPr>
        <w:t xml:space="preserve">финансового  аудита в </w:t>
      </w:r>
      <w:r w:rsidRPr="00351A7F">
        <w:t>Администрации  Руханского сельского поселения  Ершичского района Смоленской области</w:t>
      </w:r>
    </w:p>
    <w:p w:rsidR="00CF685F" w:rsidRDefault="00CF685F" w:rsidP="00CF685F">
      <w:pPr>
        <w:spacing w:line="200" w:lineRule="exact"/>
        <w:rPr>
          <w:sz w:val="20"/>
          <w:szCs w:val="20"/>
        </w:rPr>
      </w:pPr>
    </w:p>
    <w:p w:rsidR="00CF685F" w:rsidRDefault="00CF685F" w:rsidP="00CF685F">
      <w:pPr>
        <w:spacing w:line="250" w:lineRule="exact"/>
        <w:rPr>
          <w:sz w:val="20"/>
          <w:szCs w:val="20"/>
        </w:rPr>
      </w:pPr>
    </w:p>
    <w:p w:rsidR="00CF685F" w:rsidRDefault="00CF685F" w:rsidP="00CF685F">
      <w:pPr>
        <w:ind w:left="5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УТВЕРЖДАЮ:</w:t>
      </w: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>Глава муниципального образования</w:t>
      </w: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 xml:space="preserve">Руханского сельского поселения </w:t>
      </w:r>
    </w:p>
    <w:p w:rsidR="00CF685F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CF685F" w:rsidRDefault="00CF685F" w:rsidP="00CF685F">
      <w:pPr>
        <w:ind w:left="5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«__» __________ 2018 г.</w:t>
      </w:r>
    </w:p>
    <w:p w:rsidR="00CF685F" w:rsidRDefault="00CF685F" w:rsidP="00CF685F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339" w:lineRule="exact"/>
        <w:rPr>
          <w:sz w:val="20"/>
          <w:szCs w:val="20"/>
        </w:rPr>
      </w:pPr>
    </w:p>
    <w:p w:rsidR="00C854C7" w:rsidRPr="00CF685F" w:rsidRDefault="006D72B5">
      <w:pPr>
        <w:spacing w:line="248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Состав рабочей группы, осуществляющей внутренний финансовый контроль и внутренний финансовый аудит в </w:t>
      </w:r>
      <w:r w:rsidR="00CF685F" w:rsidRPr="00CF685F">
        <w:rPr>
          <w:b/>
          <w:sz w:val="28"/>
          <w:szCs w:val="28"/>
        </w:rPr>
        <w:t xml:space="preserve">Администрации  </w:t>
      </w:r>
    </w:p>
    <w:p w:rsidR="00CF685F" w:rsidRPr="00CF685F" w:rsidRDefault="00CF685F" w:rsidP="00CF685F">
      <w:pPr>
        <w:spacing w:line="239" w:lineRule="auto"/>
        <w:rPr>
          <w:b/>
          <w:sz w:val="20"/>
          <w:szCs w:val="20"/>
        </w:rPr>
      </w:pPr>
      <w:r w:rsidRPr="00CF685F">
        <w:rPr>
          <w:b/>
          <w:sz w:val="28"/>
          <w:szCs w:val="28"/>
        </w:rPr>
        <w:t>Руханского сельского поселения  Ершичского района Смоленской области</w:t>
      </w:r>
    </w:p>
    <w:p w:rsidR="00CF685F" w:rsidRPr="00CF685F" w:rsidRDefault="00CF685F">
      <w:pPr>
        <w:spacing w:line="248" w:lineRule="auto"/>
        <w:jc w:val="center"/>
        <w:rPr>
          <w:b/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9" w:lineRule="exact"/>
        <w:rPr>
          <w:sz w:val="20"/>
          <w:szCs w:val="20"/>
        </w:rPr>
      </w:pPr>
    </w:p>
    <w:p w:rsidR="00C854C7" w:rsidRDefault="006D7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рабочей группы:</w:t>
      </w:r>
    </w:p>
    <w:p w:rsidR="00C854C7" w:rsidRDefault="00C854C7">
      <w:pPr>
        <w:sectPr w:rsidR="00C854C7"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C854C7" w:rsidRDefault="00C854C7">
      <w:pPr>
        <w:spacing w:line="335" w:lineRule="exact"/>
        <w:rPr>
          <w:sz w:val="20"/>
          <w:szCs w:val="20"/>
        </w:rPr>
      </w:pPr>
    </w:p>
    <w:p w:rsidR="00CF685F" w:rsidRPr="00756582" w:rsidRDefault="00CF685F" w:rsidP="00CF685F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>Глава муниципального образования</w:t>
      </w:r>
      <w:r w:rsidR="000F17F8">
        <w:rPr>
          <w:sz w:val="28"/>
          <w:szCs w:val="28"/>
        </w:rPr>
        <w:t xml:space="preserve">  Р</w:t>
      </w:r>
      <w:r w:rsidRPr="00756582">
        <w:rPr>
          <w:sz w:val="28"/>
          <w:szCs w:val="28"/>
        </w:rPr>
        <w:t xml:space="preserve">уханского сельского поселения </w:t>
      </w:r>
    </w:p>
    <w:p w:rsidR="00CF685F" w:rsidRDefault="00CF685F" w:rsidP="00CF685F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3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ectPr w:rsidR="00C854C7" w:rsidSect="000F17F8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8380" w:space="720"/>
            <w:col w:w="820"/>
          </w:cols>
        </w:sectPr>
      </w:pPr>
    </w:p>
    <w:p w:rsidR="00C854C7" w:rsidRDefault="00C854C7">
      <w:pPr>
        <w:spacing w:line="135" w:lineRule="exact"/>
        <w:rPr>
          <w:sz w:val="20"/>
          <w:szCs w:val="20"/>
        </w:rPr>
      </w:pPr>
    </w:p>
    <w:p w:rsidR="000F17F8" w:rsidRDefault="000F17F8">
      <w:pPr>
        <w:rPr>
          <w:rFonts w:eastAsia="Times New Roman"/>
          <w:sz w:val="27"/>
          <w:szCs w:val="27"/>
        </w:rPr>
      </w:pPr>
    </w:p>
    <w:p w:rsidR="00C854C7" w:rsidRDefault="006D72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Члены рабочей группы:</w:t>
      </w:r>
    </w:p>
    <w:p w:rsidR="00C854C7" w:rsidRDefault="00C854C7">
      <w:pPr>
        <w:sectPr w:rsidR="00C854C7">
          <w:type w:val="continuous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C854C7" w:rsidRDefault="00C854C7">
      <w:pPr>
        <w:spacing w:line="322" w:lineRule="exact"/>
        <w:rPr>
          <w:sz w:val="20"/>
          <w:szCs w:val="20"/>
        </w:rPr>
      </w:pPr>
    </w:p>
    <w:p w:rsidR="00C854C7" w:rsidRDefault="00C854C7">
      <w:pPr>
        <w:spacing w:line="321" w:lineRule="exact"/>
        <w:rPr>
          <w:sz w:val="20"/>
          <w:szCs w:val="20"/>
        </w:rPr>
      </w:pPr>
    </w:p>
    <w:p w:rsidR="00C854C7" w:rsidRDefault="006D72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специалист  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54C7" w:rsidRDefault="00C854C7">
      <w:pPr>
        <w:spacing w:line="302" w:lineRule="exact"/>
        <w:rPr>
          <w:sz w:val="20"/>
          <w:szCs w:val="20"/>
        </w:rPr>
      </w:pPr>
    </w:p>
    <w:p w:rsidR="00C854C7" w:rsidRDefault="00C854C7">
      <w:pPr>
        <w:spacing w:line="333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ectPr w:rsidR="00C854C7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420" w:space="720"/>
            <w:col w:w="3780"/>
          </w:cols>
        </w:sectPr>
      </w:pPr>
    </w:p>
    <w:p w:rsidR="00C854C7" w:rsidRDefault="00C854C7">
      <w:pPr>
        <w:spacing w:line="135" w:lineRule="exact"/>
        <w:rPr>
          <w:sz w:val="20"/>
          <w:szCs w:val="20"/>
        </w:rPr>
      </w:pPr>
    </w:p>
    <w:p w:rsidR="00C854C7" w:rsidRDefault="006D72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Главный специалист-</w:t>
      </w:r>
    </w:p>
    <w:p w:rsidR="00C854C7" w:rsidRDefault="006D72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</w:t>
      </w:r>
    </w:p>
    <w:p w:rsidR="007E7BB5" w:rsidRDefault="007E7BB5">
      <w:pPr>
        <w:rPr>
          <w:rFonts w:eastAsia="Times New Roman"/>
          <w:sz w:val="28"/>
          <w:szCs w:val="28"/>
        </w:rPr>
      </w:pPr>
    </w:p>
    <w:p w:rsidR="007E7BB5" w:rsidRDefault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менеджер -бухгалтер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5" w:lineRule="exact"/>
        <w:rPr>
          <w:sz w:val="20"/>
          <w:szCs w:val="20"/>
        </w:rPr>
      </w:pPr>
    </w:p>
    <w:p w:rsidR="00C854C7" w:rsidRDefault="00C854C7">
      <w:pPr>
        <w:sectPr w:rsidR="00C854C7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500" w:space="720"/>
            <w:col w:w="3700"/>
          </w:cols>
        </w:sectPr>
      </w:pPr>
    </w:p>
    <w:p w:rsidR="00C854C7" w:rsidRDefault="00C854C7">
      <w:pPr>
        <w:spacing w:line="242" w:lineRule="exact"/>
        <w:rPr>
          <w:sz w:val="20"/>
          <w:szCs w:val="20"/>
        </w:rPr>
      </w:pPr>
    </w:p>
    <w:p w:rsidR="00C854C7" w:rsidRPr="00351A7F" w:rsidRDefault="006D72B5" w:rsidP="00351A7F">
      <w:pPr>
        <w:ind w:left="5140"/>
        <w:jc w:val="right"/>
      </w:pPr>
      <w:r w:rsidRPr="00351A7F">
        <w:rPr>
          <w:rFonts w:eastAsia="Times New Roman"/>
        </w:rPr>
        <w:t>Приложение №3</w:t>
      </w:r>
    </w:p>
    <w:p w:rsidR="00C854C7" w:rsidRPr="00351A7F" w:rsidRDefault="00C854C7" w:rsidP="00351A7F">
      <w:pPr>
        <w:spacing w:line="2" w:lineRule="exact"/>
        <w:jc w:val="right"/>
      </w:pPr>
    </w:p>
    <w:p w:rsidR="007E7BB5" w:rsidRPr="00351A7F" w:rsidRDefault="007E7BB5" w:rsidP="00351A7F">
      <w:pPr>
        <w:ind w:left="5160"/>
        <w:jc w:val="right"/>
      </w:pPr>
      <w:r w:rsidRPr="00351A7F">
        <w:rPr>
          <w:rFonts w:eastAsia="Times New Roman"/>
        </w:rPr>
        <w:t>Порядку осуществления внутреннего</w:t>
      </w:r>
    </w:p>
    <w:p w:rsidR="007E7BB5" w:rsidRPr="00351A7F" w:rsidRDefault="007E7BB5" w:rsidP="00351A7F">
      <w:pPr>
        <w:ind w:left="5160"/>
        <w:jc w:val="right"/>
      </w:pPr>
      <w:r w:rsidRPr="00351A7F">
        <w:rPr>
          <w:rFonts w:eastAsia="Times New Roman"/>
        </w:rPr>
        <w:t>финансового контроля  и внутреннего</w:t>
      </w:r>
    </w:p>
    <w:p w:rsidR="007E7BB5" w:rsidRPr="00351A7F" w:rsidRDefault="007E7BB5" w:rsidP="00351A7F">
      <w:pPr>
        <w:spacing w:line="239" w:lineRule="auto"/>
        <w:ind w:left="5160"/>
        <w:jc w:val="right"/>
      </w:pPr>
      <w:r w:rsidRPr="00351A7F">
        <w:rPr>
          <w:rFonts w:eastAsia="Times New Roman"/>
        </w:rPr>
        <w:t xml:space="preserve">финансового  аудита в </w:t>
      </w:r>
      <w:r w:rsidRPr="00351A7F">
        <w:t>Администрации  Руханского сельского поселения  Ершичского района Смоленской области</w:t>
      </w:r>
    </w:p>
    <w:p w:rsidR="00C854C7" w:rsidRDefault="00C854C7">
      <w:pPr>
        <w:spacing w:line="239" w:lineRule="auto"/>
        <w:ind w:left="5140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50" w:lineRule="exact"/>
        <w:rPr>
          <w:sz w:val="20"/>
          <w:szCs w:val="20"/>
        </w:rPr>
      </w:pPr>
    </w:p>
    <w:p w:rsidR="00C854C7" w:rsidRDefault="006D72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 №________</w:t>
      </w:r>
    </w:p>
    <w:p w:rsidR="00C854C7" w:rsidRDefault="006D72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проведении внутреннего финансового контроля</w:t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4480"/>
      </w:tblGrid>
      <w:tr w:rsidR="00C854C7">
        <w:trPr>
          <w:trHeight w:val="72"/>
        </w:trPr>
        <w:tc>
          <w:tcPr>
            <w:tcW w:w="4440" w:type="dxa"/>
            <w:tcBorders>
              <w:top w:val="single" w:sz="8" w:space="0" w:color="E0E0E0"/>
              <w:left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top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</w:tr>
      <w:tr w:rsidR="00C854C7">
        <w:trPr>
          <w:trHeight w:val="362"/>
        </w:trPr>
        <w:tc>
          <w:tcPr>
            <w:tcW w:w="4440" w:type="dxa"/>
            <w:tcBorders>
              <w:left w:val="single" w:sz="8" w:space="0" w:color="E0E0E0"/>
              <w:bottom w:val="single" w:sz="8" w:space="0" w:color="F5F5F5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spacing w:line="3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F5F5F5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6D72B5">
            <w:pPr>
              <w:spacing w:line="314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«___» ________20__ г.</w:t>
            </w:r>
          </w:p>
        </w:tc>
      </w:tr>
      <w:tr w:rsidR="00C854C7">
        <w:trPr>
          <w:trHeight w:val="20"/>
        </w:trPr>
        <w:tc>
          <w:tcPr>
            <w:tcW w:w="4440" w:type="dxa"/>
            <w:tcBorders>
              <w:left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:rsidR="00C854C7" w:rsidRDefault="00C854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tcBorders>
              <w:right w:val="single" w:sz="8" w:space="0" w:color="E0E0E0"/>
            </w:tcBorders>
            <w:shd w:val="clear" w:color="auto" w:fill="E0E0E0"/>
            <w:vAlign w:val="bottom"/>
          </w:tcPr>
          <w:p w:rsidR="00C854C7" w:rsidRDefault="00C854C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854C7" w:rsidRDefault="00C854C7">
      <w:pPr>
        <w:spacing w:line="328" w:lineRule="exact"/>
        <w:rPr>
          <w:sz w:val="20"/>
          <w:szCs w:val="20"/>
        </w:rPr>
      </w:pPr>
    </w:p>
    <w:p w:rsidR="00C854C7" w:rsidRDefault="006D72B5" w:rsidP="00351A7F">
      <w:pPr>
        <w:spacing w:line="238" w:lineRule="auto"/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постановления Администрации </w:t>
      </w:r>
      <w:r w:rsidR="007E7BB5">
        <w:rPr>
          <w:rFonts w:eastAsia="Times New Roman"/>
          <w:sz w:val="28"/>
          <w:szCs w:val="28"/>
        </w:rPr>
        <w:t>Руханского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 w:rsidR="007E7BB5" w:rsidRPr="00CF685F">
        <w:rPr>
          <w:sz w:val="28"/>
          <w:szCs w:val="28"/>
        </w:rPr>
        <w:t xml:space="preserve">Ершичского района Смоленской </w:t>
      </w:r>
      <w:r w:rsidR="007E7BB5">
        <w:rPr>
          <w:sz w:val="28"/>
          <w:szCs w:val="28"/>
        </w:rPr>
        <w:t xml:space="preserve"> области </w:t>
      </w:r>
      <w:r>
        <w:rPr>
          <w:rFonts w:eastAsia="Times New Roman"/>
          <w:sz w:val="28"/>
          <w:szCs w:val="28"/>
        </w:rPr>
        <w:t xml:space="preserve">от «__» _________ 20__ г. № ___ «Об утверждении Порядка осуществления внутреннего финансового контроля и внутреннего финансового аудита в </w:t>
      </w:r>
      <w:r w:rsidR="007E7BB5" w:rsidRPr="004565D4">
        <w:rPr>
          <w:sz w:val="28"/>
          <w:szCs w:val="28"/>
        </w:rPr>
        <w:t>А</w:t>
      </w:r>
      <w:r w:rsidR="007E7BB5">
        <w:rPr>
          <w:sz w:val="28"/>
          <w:szCs w:val="28"/>
        </w:rPr>
        <w:t>дминистрации</w:t>
      </w:r>
      <w:r w:rsidR="007E7BB5" w:rsidRPr="004565D4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>
        <w:rPr>
          <w:rFonts w:eastAsia="Times New Roman"/>
          <w:sz w:val="28"/>
          <w:szCs w:val="28"/>
        </w:rPr>
        <w:t>»,</w:t>
      </w:r>
      <w:r w:rsidR="007E7B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соответствии с Планом проведения проверок по внутреннему финансовому контролю и внутреннему финансовому аудиту в </w:t>
      </w:r>
      <w:r w:rsidR="007E7BB5" w:rsidRPr="004565D4">
        <w:rPr>
          <w:sz w:val="28"/>
          <w:szCs w:val="28"/>
        </w:rPr>
        <w:t>А</w:t>
      </w:r>
      <w:r w:rsidR="007E7BB5">
        <w:rPr>
          <w:sz w:val="28"/>
          <w:szCs w:val="28"/>
        </w:rPr>
        <w:t>дминистрации</w:t>
      </w:r>
      <w:r w:rsidR="007E7BB5" w:rsidRPr="004565D4">
        <w:rPr>
          <w:sz w:val="28"/>
          <w:szCs w:val="28"/>
        </w:rPr>
        <w:t xml:space="preserve"> Руханского сельского поселения Ершичского района Смоленской области</w:t>
      </w:r>
      <w:r w:rsidR="007E7B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проведено контрольное мероприятие «___________________________________________________________________»</w:t>
      </w:r>
    </w:p>
    <w:p w:rsidR="00C854C7" w:rsidRDefault="00C854C7">
      <w:pPr>
        <w:spacing w:line="327" w:lineRule="exact"/>
        <w:rPr>
          <w:sz w:val="20"/>
          <w:szCs w:val="20"/>
        </w:rPr>
      </w:pP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рабочей группы, проводившей проверку: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6435725" cy="2952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4C7" w:rsidRDefault="00C854C7">
      <w:pPr>
        <w:spacing w:line="52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рабочей группы:</w:t>
      </w:r>
    </w:p>
    <w:p w:rsidR="007E7BB5" w:rsidRDefault="007E7BB5" w:rsidP="007E7BB5">
      <w:pPr>
        <w:sectPr w:rsidR="007E7BB5"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35" w:lineRule="exact"/>
        <w:rPr>
          <w:sz w:val="20"/>
          <w:szCs w:val="20"/>
        </w:rPr>
      </w:pP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>Глава муниципального образования</w:t>
      </w: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 xml:space="preserve">Руханского сельского поселения </w:t>
      </w:r>
    </w:p>
    <w:p w:rsidR="007E7BB5" w:rsidRDefault="007E7BB5" w:rsidP="007E7BB5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2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500" w:space="720"/>
            <w:col w:w="370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Члены рабочей группы:</w:t>
      </w: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22" w:lineRule="exact"/>
        <w:rPr>
          <w:sz w:val="20"/>
          <w:szCs w:val="20"/>
        </w:rPr>
      </w:pPr>
    </w:p>
    <w:p w:rsidR="007E7BB5" w:rsidRDefault="007E7BB5" w:rsidP="007E7BB5">
      <w:pPr>
        <w:spacing w:line="321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специалист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302" w:lineRule="exact"/>
        <w:rPr>
          <w:sz w:val="20"/>
          <w:szCs w:val="20"/>
        </w:rPr>
      </w:pPr>
    </w:p>
    <w:p w:rsidR="007E7BB5" w:rsidRDefault="007E7BB5" w:rsidP="007E7BB5">
      <w:pPr>
        <w:spacing w:line="33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420" w:space="720"/>
            <w:col w:w="378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Главный специалист-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менеджер -бухгалтер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6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ectPr w:rsidR="00C854C7">
          <w:type w:val="continuous"/>
          <w:pgSz w:w="11900" w:h="16841"/>
          <w:pgMar w:top="561" w:right="566" w:bottom="695" w:left="1320" w:header="0" w:footer="0" w:gutter="0"/>
          <w:cols w:num="2" w:space="720" w:equalWidth="0">
            <w:col w:w="5600" w:space="720"/>
            <w:col w:w="3700"/>
          </w:cols>
        </w:sect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315" w:lineRule="exact"/>
        <w:rPr>
          <w:sz w:val="20"/>
          <w:szCs w:val="20"/>
        </w:rPr>
      </w:pP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 независимого консультанта (аудитора): ______(да, нет.)</w:t>
      </w: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Проверяемый период: _______________.</w:t>
      </w: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Фактические сроки проведения проверки: с «__» _________ по «__» _______</w:t>
      </w:r>
    </w:p>
    <w:p w:rsidR="00C854C7" w:rsidRDefault="006D72B5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201__ года.</w:t>
      </w: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Подробное изложение результатов проверки:______________________________</w:t>
      </w:r>
    </w:p>
    <w:p w:rsidR="00C854C7" w:rsidRDefault="00C854C7">
      <w:pPr>
        <w:spacing w:line="335" w:lineRule="exact"/>
        <w:rPr>
          <w:sz w:val="20"/>
          <w:szCs w:val="20"/>
        </w:rPr>
      </w:pPr>
    </w:p>
    <w:p w:rsidR="00C854C7" w:rsidRDefault="006D72B5">
      <w:pPr>
        <w:ind w:left="1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Вывод:_______________________________________________________________</w:t>
      </w:r>
    </w:p>
    <w:p w:rsidR="00C854C7" w:rsidRDefault="00C854C7"/>
    <w:p w:rsidR="007E7BB5" w:rsidRDefault="007E7BB5"/>
    <w:p w:rsidR="00C854C7" w:rsidRDefault="006D7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364490</wp:posOffset>
            </wp:positionV>
            <wp:extent cx="6435725" cy="2544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254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4C7" w:rsidRDefault="00C854C7">
      <w:pPr>
        <w:sectPr w:rsidR="00C854C7">
          <w:pgSz w:w="11900" w:h="16841"/>
          <w:pgMar w:top="561" w:right="1440" w:bottom="1440" w:left="1420" w:header="0" w:footer="0" w:gutter="0"/>
          <w:cols w:space="720" w:equalWidth="0">
            <w:col w:w="9046"/>
          </w:cols>
        </w:sect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36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рабочей группы:</w:t>
      </w:r>
    </w:p>
    <w:p w:rsidR="007E7BB5" w:rsidRDefault="007E7BB5" w:rsidP="007E7BB5">
      <w:pPr>
        <w:sectPr w:rsidR="007E7BB5" w:rsidSect="007E7BB5">
          <w:type w:val="continuous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35" w:lineRule="exact"/>
        <w:rPr>
          <w:sz w:val="20"/>
          <w:szCs w:val="20"/>
        </w:rPr>
      </w:pP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>Глава муниципального образования</w:t>
      </w: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 xml:space="preserve">Руханского сельского поселения </w:t>
      </w:r>
    </w:p>
    <w:p w:rsidR="007E7BB5" w:rsidRDefault="007E7BB5" w:rsidP="007E7BB5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2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500" w:space="720"/>
            <w:col w:w="370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Члены рабочей группы:</w:t>
      </w: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22" w:lineRule="exact"/>
        <w:rPr>
          <w:sz w:val="20"/>
          <w:szCs w:val="20"/>
        </w:rPr>
      </w:pPr>
    </w:p>
    <w:p w:rsidR="007E7BB5" w:rsidRDefault="007E7BB5" w:rsidP="007E7BB5">
      <w:pPr>
        <w:spacing w:line="321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специалист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302" w:lineRule="exact"/>
        <w:rPr>
          <w:sz w:val="20"/>
          <w:szCs w:val="20"/>
        </w:rPr>
      </w:pPr>
    </w:p>
    <w:p w:rsidR="007E7BB5" w:rsidRDefault="007E7BB5" w:rsidP="007E7BB5">
      <w:pPr>
        <w:spacing w:line="33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420" w:space="720"/>
            <w:col w:w="378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Главный специалист-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менеджер -бухгалтер</w:t>
      </w:r>
    </w:p>
    <w:p w:rsidR="007E7BB5" w:rsidRDefault="007E7BB5">
      <w:pPr>
        <w:rPr>
          <w:rFonts w:eastAsia="Times New Roman"/>
          <w:sz w:val="27"/>
          <w:szCs w:val="27"/>
        </w:rPr>
      </w:pPr>
    </w:p>
    <w:p w:rsidR="007E7BB5" w:rsidRDefault="007E7BB5">
      <w:pPr>
        <w:rPr>
          <w:rFonts w:eastAsia="Times New Roman"/>
          <w:sz w:val="27"/>
          <w:szCs w:val="27"/>
        </w:rPr>
      </w:pPr>
    </w:p>
    <w:p w:rsidR="00C854C7" w:rsidRDefault="006D72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 актом ознакомлены:</w:t>
      </w:r>
    </w:p>
    <w:p w:rsidR="00C854C7" w:rsidRDefault="00C854C7">
      <w:pPr>
        <w:sectPr w:rsidR="00C854C7">
          <w:type w:val="continuous"/>
          <w:pgSz w:w="11900" w:h="16841"/>
          <w:pgMar w:top="561" w:right="1440" w:bottom="1440" w:left="1420" w:header="0" w:footer="0" w:gutter="0"/>
          <w:cols w:space="720" w:equalWidth="0">
            <w:col w:w="9046"/>
          </w:cols>
        </w:sectPr>
      </w:pPr>
    </w:p>
    <w:p w:rsidR="00C854C7" w:rsidRPr="00351A7F" w:rsidRDefault="006D72B5">
      <w:pPr>
        <w:ind w:left="5140"/>
      </w:pPr>
      <w:r w:rsidRPr="00351A7F">
        <w:rPr>
          <w:rFonts w:eastAsia="Times New Roman"/>
        </w:rPr>
        <w:lastRenderedPageBreak/>
        <w:t>Приложение №4</w:t>
      </w:r>
    </w:p>
    <w:p w:rsidR="00C854C7" w:rsidRPr="00351A7F" w:rsidRDefault="00C854C7">
      <w:pPr>
        <w:spacing w:line="2" w:lineRule="exact"/>
      </w:pPr>
    </w:p>
    <w:p w:rsidR="007E7BB5" w:rsidRPr="00351A7F" w:rsidRDefault="007E7BB5" w:rsidP="007E7BB5">
      <w:pPr>
        <w:ind w:left="5160"/>
      </w:pPr>
      <w:r w:rsidRPr="00351A7F">
        <w:rPr>
          <w:rFonts w:eastAsia="Times New Roman"/>
        </w:rPr>
        <w:t>Порядку осуществления внутреннего</w:t>
      </w:r>
    </w:p>
    <w:p w:rsidR="007E7BB5" w:rsidRPr="00351A7F" w:rsidRDefault="007E7BB5" w:rsidP="007E7BB5">
      <w:pPr>
        <w:ind w:left="5160"/>
      </w:pPr>
      <w:r w:rsidRPr="00351A7F">
        <w:rPr>
          <w:rFonts w:eastAsia="Times New Roman"/>
        </w:rPr>
        <w:t>финансового контроля  и внутреннего</w:t>
      </w:r>
    </w:p>
    <w:p w:rsidR="007E7BB5" w:rsidRPr="00351A7F" w:rsidRDefault="007E7BB5" w:rsidP="007E7BB5">
      <w:pPr>
        <w:spacing w:line="239" w:lineRule="auto"/>
        <w:ind w:left="5160"/>
      </w:pPr>
      <w:r w:rsidRPr="00351A7F">
        <w:rPr>
          <w:rFonts w:eastAsia="Times New Roman"/>
        </w:rPr>
        <w:t xml:space="preserve">финансового  аудита в </w:t>
      </w:r>
      <w:r w:rsidRPr="00351A7F">
        <w:t>Администрации  Руханского сельского поселения  Ершичского района Смоленской области</w:t>
      </w:r>
    </w:p>
    <w:p w:rsidR="00C854C7" w:rsidRDefault="00C854C7">
      <w:pPr>
        <w:spacing w:line="239" w:lineRule="auto"/>
        <w:ind w:left="5140"/>
        <w:rPr>
          <w:sz w:val="20"/>
          <w:szCs w:val="20"/>
        </w:rPr>
      </w:pPr>
    </w:p>
    <w:p w:rsidR="00C854C7" w:rsidRDefault="006D72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 № ____</w:t>
      </w:r>
    </w:p>
    <w:p w:rsidR="00C854C7" w:rsidRDefault="00C854C7">
      <w:pPr>
        <w:spacing w:line="2" w:lineRule="exact"/>
        <w:rPr>
          <w:sz w:val="20"/>
          <w:szCs w:val="20"/>
        </w:rPr>
      </w:pPr>
    </w:p>
    <w:p w:rsidR="00C854C7" w:rsidRDefault="006D72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проведении обследования внутреннего финансового контроля</w:t>
      </w:r>
    </w:p>
    <w:p w:rsidR="00C854C7" w:rsidRDefault="00C854C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220"/>
        <w:gridCol w:w="120"/>
        <w:gridCol w:w="80"/>
        <w:gridCol w:w="4300"/>
        <w:gridCol w:w="100"/>
        <w:gridCol w:w="30"/>
      </w:tblGrid>
      <w:tr w:rsidR="00C854C7">
        <w:trPr>
          <w:trHeight w:val="72"/>
        </w:trPr>
        <w:tc>
          <w:tcPr>
            <w:tcW w:w="100" w:type="dxa"/>
            <w:tcBorders>
              <w:top w:val="single" w:sz="8" w:space="0" w:color="E0E0E0"/>
              <w:lef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vMerge w:val="restart"/>
            <w:tcBorders>
              <w:top w:val="single" w:sz="8" w:space="0" w:color="E0E0E0"/>
            </w:tcBorders>
            <w:shd w:val="clear" w:color="auto" w:fill="F5F5F5"/>
            <w:vAlign w:val="bottom"/>
          </w:tcPr>
          <w:p w:rsidR="00C854C7" w:rsidRDefault="006D72B5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«___» _______20__ г.</w:t>
            </w:r>
          </w:p>
        </w:tc>
        <w:tc>
          <w:tcPr>
            <w:tcW w:w="100" w:type="dxa"/>
            <w:tcBorders>
              <w:top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854C7" w:rsidRDefault="00C854C7">
            <w:pPr>
              <w:rPr>
                <w:sz w:val="1"/>
                <w:szCs w:val="1"/>
              </w:rPr>
            </w:pPr>
          </w:p>
        </w:tc>
      </w:tr>
      <w:tr w:rsidR="00C854C7">
        <w:trPr>
          <w:trHeight w:val="316"/>
        </w:trPr>
        <w:tc>
          <w:tcPr>
            <w:tcW w:w="100" w:type="dxa"/>
            <w:tcBorders>
              <w:lef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54C7" w:rsidRDefault="00C854C7">
            <w:pPr>
              <w:rPr>
                <w:sz w:val="1"/>
                <w:szCs w:val="1"/>
              </w:rPr>
            </w:pPr>
          </w:p>
        </w:tc>
      </w:tr>
      <w:tr w:rsidR="00C854C7">
        <w:trPr>
          <w:trHeight w:val="66"/>
        </w:trPr>
        <w:tc>
          <w:tcPr>
            <w:tcW w:w="100" w:type="dxa"/>
            <w:tcBorders>
              <w:left w:val="single" w:sz="8" w:space="0" w:color="E0E0E0"/>
              <w:bottom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tcBorders>
              <w:bottom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tcBorders>
              <w:bottom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F5F5F5"/>
            <w:vAlign w:val="bottom"/>
          </w:tcPr>
          <w:p w:rsidR="00C854C7" w:rsidRDefault="00C854C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854C7" w:rsidRDefault="00C854C7">
            <w:pPr>
              <w:rPr>
                <w:sz w:val="1"/>
                <w:szCs w:val="1"/>
              </w:rPr>
            </w:pPr>
          </w:p>
        </w:tc>
      </w:tr>
    </w:tbl>
    <w:p w:rsidR="00C854C7" w:rsidRDefault="005476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60288;visibility:visible;mso-wrap-distance-left:0;mso-wrap-distance-right:0;mso-position-horizontal-relative:text;mso-position-vertical-relative:text" from="-.05pt,-.5pt" to="445.65pt,-.5pt" o:allowincell="f" strokecolor="white" strokeweight=".04231mm"/>
        </w:pict>
      </w:r>
    </w:p>
    <w:p w:rsidR="00C854C7" w:rsidRDefault="006D72B5" w:rsidP="00351A7F">
      <w:pPr>
        <w:spacing w:line="238" w:lineRule="auto"/>
        <w:ind w:left="10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постановления </w:t>
      </w:r>
      <w:r w:rsidR="007E7BB5">
        <w:rPr>
          <w:rFonts w:eastAsia="Times New Roman"/>
          <w:sz w:val="28"/>
          <w:szCs w:val="28"/>
        </w:rPr>
        <w:t xml:space="preserve">Администрации Руханского сельского поселения </w:t>
      </w:r>
      <w:r w:rsidR="007E7BB5" w:rsidRPr="00CF685F">
        <w:rPr>
          <w:sz w:val="28"/>
          <w:szCs w:val="28"/>
        </w:rPr>
        <w:t xml:space="preserve">Ершичского района Смоленской </w:t>
      </w:r>
      <w:r w:rsidR="007E7BB5">
        <w:rPr>
          <w:sz w:val="28"/>
          <w:szCs w:val="28"/>
        </w:rPr>
        <w:t xml:space="preserve"> области </w:t>
      </w:r>
      <w:r>
        <w:rPr>
          <w:rFonts w:eastAsia="Times New Roman"/>
          <w:sz w:val="28"/>
          <w:szCs w:val="28"/>
        </w:rPr>
        <w:t xml:space="preserve">от «__» _________ 20__ г. № ___ «Об утверждении Порядка осуществления внутреннего финансового контроля и внутреннего финансового аудита в </w:t>
      </w:r>
      <w:r w:rsidR="007E7BB5">
        <w:rPr>
          <w:rFonts w:eastAsia="Times New Roman"/>
          <w:sz w:val="28"/>
          <w:szCs w:val="28"/>
        </w:rPr>
        <w:t xml:space="preserve">Администрации Руханского сельского поселения </w:t>
      </w:r>
      <w:r w:rsidR="007E7BB5" w:rsidRPr="00CF685F">
        <w:rPr>
          <w:sz w:val="28"/>
          <w:szCs w:val="28"/>
        </w:rPr>
        <w:t xml:space="preserve">Ершичского района Смоленской </w:t>
      </w:r>
      <w:r w:rsidR="007E7BB5">
        <w:rPr>
          <w:sz w:val="28"/>
          <w:szCs w:val="28"/>
        </w:rPr>
        <w:t xml:space="preserve"> области</w:t>
      </w:r>
      <w:r>
        <w:rPr>
          <w:rFonts w:eastAsia="Times New Roman"/>
          <w:sz w:val="28"/>
          <w:szCs w:val="28"/>
        </w:rPr>
        <w:t>», в соответствии с Планом проведения проверок по внутреннему финансовому контролю и внутреннему финансовому аудиту</w:t>
      </w:r>
      <w:r w:rsidR="007E7BB5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 </w:t>
      </w:r>
      <w:r w:rsidR="007E7BB5">
        <w:rPr>
          <w:rFonts w:eastAsia="Times New Roman"/>
          <w:sz w:val="28"/>
          <w:szCs w:val="28"/>
        </w:rPr>
        <w:t xml:space="preserve">Администрации Руханского сельского поселения </w:t>
      </w:r>
      <w:r w:rsidR="007E7BB5" w:rsidRPr="00CF685F">
        <w:rPr>
          <w:sz w:val="28"/>
          <w:szCs w:val="28"/>
        </w:rPr>
        <w:t xml:space="preserve">Ершичского района Смоленской </w:t>
      </w:r>
      <w:r w:rsidR="007E7BB5">
        <w:rPr>
          <w:sz w:val="28"/>
          <w:szCs w:val="28"/>
        </w:rPr>
        <w:t xml:space="preserve"> области </w:t>
      </w:r>
      <w:r>
        <w:rPr>
          <w:rFonts w:eastAsia="Times New Roman"/>
          <w:sz w:val="28"/>
          <w:szCs w:val="28"/>
        </w:rPr>
        <w:t>проведено контрольное мероприятие «___________________________________________________________________» Состав рабочей группы, проводившей обследование: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6435725" cy="2748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274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4C7" w:rsidRDefault="00C854C7">
      <w:pPr>
        <w:spacing w:line="59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рабочей группы:</w:t>
      </w:r>
    </w:p>
    <w:p w:rsidR="007E7BB5" w:rsidRDefault="007E7BB5" w:rsidP="007E7BB5">
      <w:pPr>
        <w:sectPr w:rsidR="007E7BB5" w:rsidSect="007E7BB5"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35" w:lineRule="exact"/>
        <w:rPr>
          <w:sz w:val="20"/>
          <w:szCs w:val="20"/>
        </w:rPr>
      </w:pP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>Глава муниципального образования</w:t>
      </w: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 xml:space="preserve">Руханского сельского поселения </w:t>
      </w:r>
    </w:p>
    <w:p w:rsidR="007E7BB5" w:rsidRDefault="007E7BB5" w:rsidP="007E7BB5">
      <w:pPr>
        <w:ind w:right="-1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582">
        <w:rPr>
          <w:sz w:val="28"/>
          <w:szCs w:val="28"/>
        </w:rPr>
        <w:t xml:space="preserve">Ершичского района Смоленской области                                      </w:t>
      </w:r>
      <w:r>
        <w:rPr>
          <w:sz w:val="28"/>
          <w:szCs w:val="28"/>
        </w:rPr>
        <w:t xml:space="preserve">        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pacing w:line="22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500" w:space="720"/>
            <w:col w:w="370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Члены рабочей группы:</w:t>
      </w: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space="720" w:equalWidth="0">
            <w:col w:w="9920"/>
          </w:cols>
        </w:sectPr>
      </w:pPr>
    </w:p>
    <w:p w:rsidR="007E7BB5" w:rsidRDefault="007E7BB5" w:rsidP="007E7BB5">
      <w:pPr>
        <w:spacing w:line="322" w:lineRule="exact"/>
        <w:rPr>
          <w:sz w:val="20"/>
          <w:szCs w:val="20"/>
        </w:rPr>
      </w:pPr>
    </w:p>
    <w:p w:rsidR="007E7BB5" w:rsidRDefault="007E7BB5" w:rsidP="007E7BB5">
      <w:pPr>
        <w:spacing w:line="321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специалист  </w:t>
      </w:r>
    </w:p>
    <w:p w:rsidR="007E7BB5" w:rsidRDefault="007E7BB5" w:rsidP="007E7B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7BB5" w:rsidRDefault="007E7BB5" w:rsidP="007E7BB5">
      <w:pPr>
        <w:spacing w:line="302" w:lineRule="exact"/>
        <w:rPr>
          <w:sz w:val="20"/>
          <w:szCs w:val="20"/>
        </w:rPr>
      </w:pPr>
    </w:p>
    <w:p w:rsidR="007E7BB5" w:rsidRDefault="007E7BB5" w:rsidP="007E7BB5">
      <w:pPr>
        <w:spacing w:line="333" w:lineRule="exact"/>
        <w:rPr>
          <w:sz w:val="20"/>
          <w:szCs w:val="20"/>
        </w:rPr>
      </w:pPr>
    </w:p>
    <w:p w:rsidR="007E7BB5" w:rsidRDefault="007E7BB5" w:rsidP="007E7BB5">
      <w:pPr>
        <w:spacing w:line="200" w:lineRule="exact"/>
        <w:rPr>
          <w:sz w:val="20"/>
          <w:szCs w:val="20"/>
        </w:rPr>
      </w:pPr>
    </w:p>
    <w:p w:rsidR="007E7BB5" w:rsidRDefault="007E7BB5" w:rsidP="007E7BB5">
      <w:pPr>
        <w:sectPr w:rsidR="007E7BB5">
          <w:type w:val="continuous"/>
          <w:pgSz w:w="11900" w:h="16841"/>
          <w:pgMar w:top="561" w:right="566" w:bottom="1440" w:left="1420" w:header="0" w:footer="0" w:gutter="0"/>
          <w:cols w:num="2" w:space="720" w:equalWidth="0">
            <w:col w:w="5420" w:space="720"/>
            <w:col w:w="3780"/>
          </w:cols>
        </w:sectPr>
      </w:pPr>
    </w:p>
    <w:p w:rsidR="007E7BB5" w:rsidRDefault="007E7BB5" w:rsidP="007E7BB5">
      <w:pPr>
        <w:spacing w:line="135" w:lineRule="exact"/>
        <w:rPr>
          <w:sz w:val="20"/>
          <w:szCs w:val="20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Главный специалист-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</w:t>
      </w:r>
    </w:p>
    <w:p w:rsidR="007E7BB5" w:rsidRDefault="007E7BB5" w:rsidP="007E7BB5">
      <w:pPr>
        <w:rPr>
          <w:rFonts w:eastAsia="Times New Roman"/>
          <w:sz w:val="28"/>
          <w:szCs w:val="28"/>
        </w:rPr>
      </w:pPr>
    </w:p>
    <w:p w:rsidR="007E7BB5" w:rsidRDefault="007E7BB5" w:rsidP="007E7B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Старший менеджер -бухгалтер</w:t>
      </w:r>
    </w:p>
    <w:p w:rsidR="00C854C7" w:rsidRDefault="006D72B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854C7" w:rsidRDefault="00C854C7">
      <w:pPr>
        <w:spacing w:line="200" w:lineRule="exact"/>
        <w:rPr>
          <w:sz w:val="20"/>
          <w:szCs w:val="20"/>
        </w:rPr>
      </w:pPr>
    </w:p>
    <w:p w:rsidR="00C854C7" w:rsidRDefault="00C854C7">
      <w:pPr>
        <w:spacing w:line="223" w:lineRule="exact"/>
        <w:rPr>
          <w:sz w:val="20"/>
          <w:szCs w:val="20"/>
        </w:rPr>
      </w:pPr>
    </w:p>
    <w:p w:rsidR="00C854C7" w:rsidRDefault="00C854C7">
      <w:pPr>
        <w:spacing w:line="72" w:lineRule="exact"/>
        <w:rPr>
          <w:sz w:val="20"/>
          <w:szCs w:val="20"/>
        </w:rPr>
      </w:pPr>
    </w:p>
    <w:p w:rsidR="00C854C7" w:rsidRDefault="00C854C7">
      <w:pPr>
        <w:sectPr w:rsidR="00C854C7">
          <w:type w:val="continuous"/>
          <w:pgSz w:w="11900" w:h="16841"/>
          <w:pgMar w:top="561" w:right="566" w:bottom="1440" w:left="1320" w:header="0" w:footer="0" w:gutter="0"/>
          <w:cols w:num="2" w:space="720" w:equalWidth="0">
            <w:col w:w="5600" w:space="720"/>
            <w:col w:w="3700"/>
          </w:cols>
        </w:sectPr>
      </w:pPr>
    </w:p>
    <w:p w:rsidR="00C854C7" w:rsidRDefault="006D72B5" w:rsidP="00351A7F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Привлечение независимого консультанта (аудитора): ______(да, нет.)</w:t>
      </w:r>
    </w:p>
    <w:p w:rsidR="00C854C7" w:rsidRDefault="006D72B5" w:rsidP="00351A7F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Обследуемый период: _______________.</w:t>
      </w:r>
    </w:p>
    <w:p w:rsidR="00C854C7" w:rsidRDefault="006D72B5" w:rsidP="00351A7F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Фактические сроки проведения обследования: с «__» ___________по «__» ______</w:t>
      </w:r>
    </w:p>
    <w:p w:rsidR="00C854C7" w:rsidRDefault="006D72B5" w:rsidP="00351A7F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201__ года.</w:t>
      </w:r>
    </w:p>
    <w:p w:rsidR="00C854C7" w:rsidRDefault="006D72B5" w:rsidP="00351A7F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Подробное изложение результатов обследования:_________________________</w:t>
      </w:r>
    </w:p>
    <w:p w:rsidR="00C854C7" w:rsidRDefault="006D72B5" w:rsidP="00351A7F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Заключение:_________________________________________________________</w:t>
      </w:r>
    </w:p>
    <w:p w:rsidR="00C854C7" w:rsidRDefault="00C854C7">
      <w:pPr>
        <w:spacing w:line="20" w:lineRule="exact"/>
        <w:rPr>
          <w:sz w:val="20"/>
          <w:szCs w:val="20"/>
        </w:rPr>
      </w:pPr>
    </w:p>
    <w:p w:rsidR="00C854C7" w:rsidRDefault="00C854C7">
      <w:pPr>
        <w:sectPr w:rsidR="00C854C7">
          <w:type w:val="continuous"/>
          <w:pgSz w:w="11900" w:h="16841"/>
          <w:pgMar w:top="561" w:right="566" w:bottom="1440" w:left="1320" w:header="0" w:footer="0" w:gutter="0"/>
          <w:cols w:space="720" w:equalWidth="0">
            <w:col w:w="10020"/>
          </w:cols>
        </w:sectPr>
      </w:pPr>
    </w:p>
    <w:p w:rsidR="00351A7F" w:rsidRDefault="00351A7F" w:rsidP="007E7BB5">
      <w:pPr>
        <w:ind w:right="-187"/>
        <w:contextualSpacing/>
        <w:rPr>
          <w:sz w:val="28"/>
          <w:szCs w:val="28"/>
        </w:rPr>
      </w:pP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>Глава муниципального образования</w:t>
      </w:r>
    </w:p>
    <w:p w:rsidR="007E7BB5" w:rsidRPr="00756582" w:rsidRDefault="007E7BB5" w:rsidP="007E7BB5">
      <w:pPr>
        <w:ind w:right="-187"/>
        <w:contextualSpacing/>
        <w:rPr>
          <w:sz w:val="28"/>
          <w:szCs w:val="28"/>
        </w:rPr>
      </w:pPr>
      <w:r w:rsidRPr="00756582">
        <w:rPr>
          <w:sz w:val="28"/>
          <w:szCs w:val="28"/>
        </w:rPr>
        <w:t xml:space="preserve">Руханского сельского поселения </w:t>
      </w:r>
    </w:p>
    <w:p w:rsidR="000D1097" w:rsidRDefault="007E7BB5" w:rsidP="00351A7F">
      <w:pPr>
        <w:ind w:right="-3107"/>
        <w:contextualSpacing/>
        <w:sectPr w:rsidR="000D1097" w:rsidSect="007E7BB5">
          <w:type w:val="continuous"/>
          <w:pgSz w:w="11900" w:h="16841"/>
          <w:pgMar w:top="561" w:right="566" w:bottom="1440" w:left="1320" w:header="0" w:footer="0" w:gutter="0"/>
          <w:cols w:num="2" w:space="720" w:equalWidth="0">
            <w:col w:w="8480" w:space="720"/>
            <w:col w:w="820"/>
          </w:cols>
        </w:sectPr>
      </w:pPr>
      <w:r w:rsidRPr="00756582">
        <w:rPr>
          <w:sz w:val="28"/>
          <w:szCs w:val="28"/>
        </w:rPr>
        <w:t xml:space="preserve">Ершичского района Смоленской области  </w:t>
      </w:r>
    </w:p>
    <w:p w:rsidR="00C854C7" w:rsidRDefault="00C854C7">
      <w:pPr>
        <w:spacing w:line="1" w:lineRule="exact"/>
        <w:rPr>
          <w:sz w:val="20"/>
          <w:szCs w:val="20"/>
        </w:rPr>
      </w:pPr>
    </w:p>
    <w:sectPr w:rsidR="00C854C7" w:rsidSect="00C854C7">
      <w:pgSz w:w="11900" w:h="16841"/>
      <w:pgMar w:top="561" w:right="466" w:bottom="1440" w:left="1320" w:header="0" w:footer="0" w:gutter="0"/>
      <w:cols w:space="720" w:equalWidth="0">
        <w:col w:w="101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5FD" w:rsidRDefault="002755FD" w:rsidP="000D1097">
      <w:r>
        <w:separator/>
      </w:r>
    </w:p>
  </w:endnote>
  <w:endnote w:type="continuationSeparator" w:id="1">
    <w:p w:rsidR="002755FD" w:rsidRDefault="002755FD" w:rsidP="000D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5FD" w:rsidRDefault="002755FD" w:rsidP="000D1097">
      <w:r>
        <w:separator/>
      </w:r>
    </w:p>
  </w:footnote>
  <w:footnote w:type="continuationSeparator" w:id="1">
    <w:p w:rsidR="002755FD" w:rsidRDefault="002755FD" w:rsidP="000D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831"/>
      <w:docPartObj>
        <w:docPartGallery w:val="㔄∀ऀ܀"/>
        <w:docPartUnique/>
      </w:docPartObj>
    </w:sdtPr>
    <w:sdtContent>
      <w:p w:rsidR="00E16F58" w:rsidRDefault="00E16F58">
        <w:pPr>
          <w:pStyle w:val="a4"/>
          <w:jc w:val="center"/>
        </w:pPr>
        <w:fldSimple w:instr=" PAGE   \* MERGEFORMAT ">
          <w:r w:rsidR="00A31301">
            <w:rPr>
              <w:noProof/>
            </w:rPr>
            <w:t>12</w:t>
          </w:r>
        </w:fldSimple>
      </w:p>
    </w:sdtContent>
  </w:sdt>
  <w:p w:rsidR="00E16F58" w:rsidRDefault="00E16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A6ED34"/>
    <w:lvl w:ilvl="0" w:tplc="ADA4E02C">
      <w:start w:val="1"/>
      <w:numFmt w:val="bullet"/>
      <w:lvlText w:val="\emdash "/>
      <w:lvlJc w:val="left"/>
    </w:lvl>
    <w:lvl w:ilvl="1" w:tplc="990CEF7C">
      <w:numFmt w:val="decimal"/>
      <w:lvlText w:val=""/>
      <w:lvlJc w:val="left"/>
    </w:lvl>
    <w:lvl w:ilvl="2" w:tplc="305A4BD0">
      <w:numFmt w:val="decimal"/>
      <w:lvlText w:val=""/>
      <w:lvlJc w:val="left"/>
    </w:lvl>
    <w:lvl w:ilvl="3" w:tplc="F064EFE0">
      <w:numFmt w:val="decimal"/>
      <w:lvlText w:val=""/>
      <w:lvlJc w:val="left"/>
    </w:lvl>
    <w:lvl w:ilvl="4" w:tplc="228CBD5A">
      <w:numFmt w:val="decimal"/>
      <w:lvlText w:val=""/>
      <w:lvlJc w:val="left"/>
    </w:lvl>
    <w:lvl w:ilvl="5" w:tplc="D42AF74C">
      <w:numFmt w:val="decimal"/>
      <w:lvlText w:val=""/>
      <w:lvlJc w:val="left"/>
    </w:lvl>
    <w:lvl w:ilvl="6" w:tplc="C8EC8EE8">
      <w:numFmt w:val="decimal"/>
      <w:lvlText w:val=""/>
      <w:lvlJc w:val="left"/>
    </w:lvl>
    <w:lvl w:ilvl="7" w:tplc="EB9EB994">
      <w:numFmt w:val="decimal"/>
      <w:lvlText w:val=""/>
      <w:lvlJc w:val="left"/>
    </w:lvl>
    <w:lvl w:ilvl="8" w:tplc="DCD0D126">
      <w:numFmt w:val="decimal"/>
      <w:lvlText w:val=""/>
      <w:lvlJc w:val="left"/>
    </w:lvl>
  </w:abstractNum>
  <w:abstractNum w:abstractNumId="1">
    <w:nsid w:val="00000124"/>
    <w:multiLevelType w:val="hybridMultilevel"/>
    <w:tmpl w:val="42204AB8"/>
    <w:lvl w:ilvl="0" w:tplc="F19EEBF4">
      <w:start w:val="4"/>
      <w:numFmt w:val="decimal"/>
      <w:lvlText w:val="%1."/>
      <w:lvlJc w:val="left"/>
    </w:lvl>
    <w:lvl w:ilvl="1" w:tplc="AA9CBE1A">
      <w:numFmt w:val="decimal"/>
      <w:lvlText w:val=""/>
      <w:lvlJc w:val="left"/>
    </w:lvl>
    <w:lvl w:ilvl="2" w:tplc="87AE86A4">
      <w:numFmt w:val="decimal"/>
      <w:lvlText w:val=""/>
      <w:lvlJc w:val="left"/>
    </w:lvl>
    <w:lvl w:ilvl="3" w:tplc="AAFE4954">
      <w:numFmt w:val="decimal"/>
      <w:lvlText w:val=""/>
      <w:lvlJc w:val="left"/>
    </w:lvl>
    <w:lvl w:ilvl="4" w:tplc="86808586">
      <w:numFmt w:val="decimal"/>
      <w:lvlText w:val=""/>
      <w:lvlJc w:val="left"/>
    </w:lvl>
    <w:lvl w:ilvl="5" w:tplc="067058B4">
      <w:numFmt w:val="decimal"/>
      <w:lvlText w:val=""/>
      <w:lvlJc w:val="left"/>
    </w:lvl>
    <w:lvl w:ilvl="6" w:tplc="5E1A9338">
      <w:numFmt w:val="decimal"/>
      <w:lvlText w:val=""/>
      <w:lvlJc w:val="left"/>
    </w:lvl>
    <w:lvl w:ilvl="7" w:tplc="63E24250">
      <w:numFmt w:val="decimal"/>
      <w:lvlText w:val=""/>
      <w:lvlJc w:val="left"/>
    </w:lvl>
    <w:lvl w:ilvl="8" w:tplc="6D00FF7E">
      <w:numFmt w:val="decimal"/>
      <w:lvlText w:val=""/>
      <w:lvlJc w:val="left"/>
    </w:lvl>
  </w:abstractNum>
  <w:abstractNum w:abstractNumId="2">
    <w:nsid w:val="00000BB3"/>
    <w:multiLevelType w:val="hybridMultilevel"/>
    <w:tmpl w:val="36F6D860"/>
    <w:lvl w:ilvl="0" w:tplc="91A6F43C">
      <w:start w:val="1"/>
      <w:numFmt w:val="bullet"/>
      <w:lvlText w:val="и"/>
      <w:lvlJc w:val="left"/>
      <w:rPr>
        <w:b/>
      </w:rPr>
    </w:lvl>
    <w:lvl w:ilvl="1" w:tplc="C0B09A4E">
      <w:start w:val="1"/>
      <w:numFmt w:val="bullet"/>
      <w:lvlText w:val="В"/>
      <w:lvlJc w:val="left"/>
    </w:lvl>
    <w:lvl w:ilvl="2" w:tplc="42228112">
      <w:numFmt w:val="decimal"/>
      <w:lvlText w:val=""/>
      <w:lvlJc w:val="left"/>
    </w:lvl>
    <w:lvl w:ilvl="3" w:tplc="238278AE">
      <w:numFmt w:val="decimal"/>
      <w:lvlText w:val=""/>
      <w:lvlJc w:val="left"/>
    </w:lvl>
    <w:lvl w:ilvl="4" w:tplc="30CED6BE">
      <w:numFmt w:val="decimal"/>
      <w:lvlText w:val=""/>
      <w:lvlJc w:val="left"/>
    </w:lvl>
    <w:lvl w:ilvl="5" w:tplc="C4FA4004">
      <w:numFmt w:val="decimal"/>
      <w:lvlText w:val=""/>
      <w:lvlJc w:val="left"/>
    </w:lvl>
    <w:lvl w:ilvl="6" w:tplc="4B8A45A2">
      <w:numFmt w:val="decimal"/>
      <w:lvlText w:val=""/>
      <w:lvlJc w:val="left"/>
    </w:lvl>
    <w:lvl w:ilvl="7" w:tplc="EF869954">
      <w:numFmt w:val="decimal"/>
      <w:lvlText w:val=""/>
      <w:lvlJc w:val="left"/>
    </w:lvl>
    <w:lvl w:ilvl="8" w:tplc="C1BE1D82">
      <w:numFmt w:val="decimal"/>
      <w:lvlText w:val=""/>
      <w:lvlJc w:val="left"/>
    </w:lvl>
  </w:abstractNum>
  <w:abstractNum w:abstractNumId="3">
    <w:nsid w:val="00000F3E"/>
    <w:multiLevelType w:val="hybridMultilevel"/>
    <w:tmpl w:val="6BF4F78A"/>
    <w:lvl w:ilvl="0" w:tplc="EFD2FE5A">
      <w:start w:val="3"/>
      <w:numFmt w:val="decimal"/>
      <w:lvlText w:val="%1."/>
      <w:lvlJc w:val="left"/>
    </w:lvl>
    <w:lvl w:ilvl="1" w:tplc="81C84442">
      <w:numFmt w:val="decimal"/>
      <w:lvlText w:val=""/>
      <w:lvlJc w:val="left"/>
    </w:lvl>
    <w:lvl w:ilvl="2" w:tplc="06DECA48">
      <w:numFmt w:val="decimal"/>
      <w:lvlText w:val=""/>
      <w:lvlJc w:val="left"/>
    </w:lvl>
    <w:lvl w:ilvl="3" w:tplc="E67A52BC">
      <w:numFmt w:val="decimal"/>
      <w:lvlText w:val=""/>
      <w:lvlJc w:val="left"/>
    </w:lvl>
    <w:lvl w:ilvl="4" w:tplc="857E9AD2">
      <w:numFmt w:val="decimal"/>
      <w:lvlText w:val=""/>
      <w:lvlJc w:val="left"/>
    </w:lvl>
    <w:lvl w:ilvl="5" w:tplc="D90E7E54">
      <w:numFmt w:val="decimal"/>
      <w:lvlText w:val=""/>
      <w:lvlJc w:val="left"/>
    </w:lvl>
    <w:lvl w:ilvl="6" w:tplc="EDFA5794">
      <w:numFmt w:val="decimal"/>
      <w:lvlText w:val=""/>
      <w:lvlJc w:val="left"/>
    </w:lvl>
    <w:lvl w:ilvl="7" w:tplc="28D4C362">
      <w:numFmt w:val="decimal"/>
      <w:lvlText w:val=""/>
      <w:lvlJc w:val="left"/>
    </w:lvl>
    <w:lvl w:ilvl="8" w:tplc="23FCCD90">
      <w:numFmt w:val="decimal"/>
      <w:lvlText w:val=""/>
      <w:lvlJc w:val="left"/>
    </w:lvl>
  </w:abstractNum>
  <w:abstractNum w:abstractNumId="4">
    <w:nsid w:val="000012DB"/>
    <w:multiLevelType w:val="hybridMultilevel"/>
    <w:tmpl w:val="C09473C6"/>
    <w:lvl w:ilvl="0" w:tplc="F8D6ECCC">
      <w:start w:val="3"/>
      <w:numFmt w:val="decimal"/>
      <w:lvlText w:val="%1."/>
      <w:lvlJc w:val="left"/>
    </w:lvl>
    <w:lvl w:ilvl="1" w:tplc="F92E1BC4">
      <w:start w:val="1"/>
      <w:numFmt w:val="decimal"/>
      <w:lvlText w:val="%2"/>
      <w:lvlJc w:val="left"/>
    </w:lvl>
    <w:lvl w:ilvl="2" w:tplc="93524C90">
      <w:numFmt w:val="decimal"/>
      <w:lvlText w:val=""/>
      <w:lvlJc w:val="left"/>
    </w:lvl>
    <w:lvl w:ilvl="3" w:tplc="B5E0DCA6">
      <w:numFmt w:val="decimal"/>
      <w:lvlText w:val=""/>
      <w:lvlJc w:val="left"/>
    </w:lvl>
    <w:lvl w:ilvl="4" w:tplc="5866BE7C">
      <w:numFmt w:val="decimal"/>
      <w:lvlText w:val=""/>
      <w:lvlJc w:val="left"/>
    </w:lvl>
    <w:lvl w:ilvl="5" w:tplc="2F5C580C">
      <w:numFmt w:val="decimal"/>
      <w:lvlText w:val=""/>
      <w:lvlJc w:val="left"/>
    </w:lvl>
    <w:lvl w:ilvl="6" w:tplc="2C0C1A78">
      <w:numFmt w:val="decimal"/>
      <w:lvlText w:val=""/>
      <w:lvlJc w:val="left"/>
    </w:lvl>
    <w:lvl w:ilvl="7" w:tplc="B43A885E">
      <w:numFmt w:val="decimal"/>
      <w:lvlText w:val=""/>
      <w:lvlJc w:val="left"/>
    </w:lvl>
    <w:lvl w:ilvl="8" w:tplc="F9AE2450">
      <w:numFmt w:val="decimal"/>
      <w:lvlText w:val=""/>
      <w:lvlJc w:val="left"/>
    </w:lvl>
  </w:abstractNum>
  <w:abstractNum w:abstractNumId="5">
    <w:nsid w:val="0000153C"/>
    <w:multiLevelType w:val="hybridMultilevel"/>
    <w:tmpl w:val="95A2EAE6"/>
    <w:lvl w:ilvl="0" w:tplc="0E64975A">
      <w:start w:val="2"/>
      <w:numFmt w:val="decimal"/>
      <w:lvlText w:val="%1."/>
      <w:lvlJc w:val="left"/>
    </w:lvl>
    <w:lvl w:ilvl="1" w:tplc="FA9CE824">
      <w:start w:val="1"/>
      <w:numFmt w:val="bullet"/>
      <w:lvlText w:val="\emdash "/>
      <w:lvlJc w:val="left"/>
    </w:lvl>
    <w:lvl w:ilvl="2" w:tplc="3FFE6C64">
      <w:numFmt w:val="decimal"/>
      <w:lvlText w:val=""/>
      <w:lvlJc w:val="left"/>
    </w:lvl>
    <w:lvl w:ilvl="3" w:tplc="BD88B33C">
      <w:numFmt w:val="decimal"/>
      <w:lvlText w:val=""/>
      <w:lvlJc w:val="left"/>
    </w:lvl>
    <w:lvl w:ilvl="4" w:tplc="974A8B30">
      <w:numFmt w:val="decimal"/>
      <w:lvlText w:val=""/>
      <w:lvlJc w:val="left"/>
    </w:lvl>
    <w:lvl w:ilvl="5" w:tplc="50D46D90">
      <w:numFmt w:val="decimal"/>
      <w:lvlText w:val=""/>
      <w:lvlJc w:val="left"/>
    </w:lvl>
    <w:lvl w:ilvl="6" w:tplc="91FA972A">
      <w:numFmt w:val="decimal"/>
      <w:lvlText w:val=""/>
      <w:lvlJc w:val="left"/>
    </w:lvl>
    <w:lvl w:ilvl="7" w:tplc="C9E864BC">
      <w:numFmt w:val="decimal"/>
      <w:lvlText w:val=""/>
      <w:lvlJc w:val="left"/>
    </w:lvl>
    <w:lvl w:ilvl="8" w:tplc="1A3E419A">
      <w:numFmt w:val="decimal"/>
      <w:lvlText w:val=""/>
      <w:lvlJc w:val="left"/>
    </w:lvl>
  </w:abstractNum>
  <w:abstractNum w:abstractNumId="6">
    <w:nsid w:val="00001547"/>
    <w:multiLevelType w:val="hybridMultilevel"/>
    <w:tmpl w:val="B896F39E"/>
    <w:lvl w:ilvl="0" w:tplc="B372A89C">
      <w:start w:val="1"/>
      <w:numFmt w:val="bullet"/>
      <w:lvlText w:val="\emdash "/>
      <w:lvlJc w:val="left"/>
    </w:lvl>
    <w:lvl w:ilvl="1" w:tplc="04CA0A4E">
      <w:numFmt w:val="decimal"/>
      <w:lvlText w:val=""/>
      <w:lvlJc w:val="left"/>
    </w:lvl>
    <w:lvl w:ilvl="2" w:tplc="8F2890B6">
      <w:numFmt w:val="decimal"/>
      <w:lvlText w:val=""/>
      <w:lvlJc w:val="left"/>
    </w:lvl>
    <w:lvl w:ilvl="3" w:tplc="0E08B960">
      <w:numFmt w:val="decimal"/>
      <w:lvlText w:val=""/>
      <w:lvlJc w:val="left"/>
    </w:lvl>
    <w:lvl w:ilvl="4" w:tplc="08B091AE">
      <w:numFmt w:val="decimal"/>
      <w:lvlText w:val=""/>
      <w:lvlJc w:val="left"/>
    </w:lvl>
    <w:lvl w:ilvl="5" w:tplc="5B484DB8">
      <w:numFmt w:val="decimal"/>
      <w:lvlText w:val=""/>
      <w:lvlJc w:val="left"/>
    </w:lvl>
    <w:lvl w:ilvl="6" w:tplc="1D908100">
      <w:numFmt w:val="decimal"/>
      <w:lvlText w:val=""/>
      <w:lvlJc w:val="left"/>
    </w:lvl>
    <w:lvl w:ilvl="7" w:tplc="79EA9B6A">
      <w:numFmt w:val="decimal"/>
      <w:lvlText w:val=""/>
      <w:lvlJc w:val="left"/>
    </w:lvl>
    <w:lvl w:ilvl="8" w:tplc="97367570">
      <w:numFmt w:val="decimal"/>
      <w:lvlText w:val=""/>
      <w:lvlJc w:val="left"/>
    </w:lvl>
  </w:abstractNum>
  <w:abstractNum w:abstractNumId="7">
    <w:nsid w:val="00002EA6"/>
    <w:multiLevelType w:val="hybridMultilevel"/>
    <w:tmpl w:val="44BE7AEE"/>
    <w:lvl w:ilvl="0" w:tplc="85128832">
      <w:start w:val="1"/>
      <w:numFmt w:val="decimal"/>
      <w:lvlText w:val="%1"/>
      <w:lvlJc w:val="left"/>
    </w:lvl>
    <w:lvl w:ilvl="1" w:tplc="715A07FA">
      <w:start w:val="2"/>
      <w:numFmt w:val="decimal"/>
      <w:lvlText w:val="%2."/>
      <w:lvlJc w:val="left"/>
    </w:lvl>
    <w:lvl w:ilvl="2" w:tplc="5874F2D6">
      <w:numFmt w:val="decimal"/>
      <w:lvlText w:val=""/>
      <w:lvlJc w:val="left"/>
    </w:lvl>
    <w:lvl w:ilvl="3" w:tplc="9970D4BA">
      <w:numFmt w:val="decimal"/>
      <w:lvlText w:val=""/>
      <w:lvlJc w:val="left"/>
    </w:lvl>
    <w:lvl w:ilvl="4" w:tplc="7610DE82">
      <w:numFmt w:val="decimal"/>
      <w:lvlText w:val=""/>
      <w:lvlJc w:val="left"/>
    </w:lvl>
    <w:lvl w:ilvl="5" w:tplc="D2661064">
      <w:numFmt w:val="decimal"/>
      <w:lvlText w:val=""/>
      <w:lvlJc w:val="left"/>
    </w:lvl>
    <w:lvl w:ilvl="6" w:tplc="5194071C">
      <w:numFmt w:val="decimal"/>
      <w:lvlText w:val=""/>
      <w:lvlJc w:val="left"/>
    </w:lvl>
    <w:lvl w:ilvl="7" w:tplc="167E3B16">
      <w:numFmt w:val="decimal"/>
      <w:lvlText w:val=""/>
      <w:lvlJc w:val="left"/>
    </w:lvl>
    <w:lvl w:ilvl="8" w:tplc="335EE312">
      <w:numFmt w:val="decimal"/>
      <w:lvlText w:val=""/>
      <w:lvlJc w:val="left"/>
    </w:lvl>
  </w:abstractNum>
  <w:abstractNum w:abstractNumId="8">
    <w:nsid w:val="0000305E"/>
    <w:multiLevelType w:val="hybridMultilevel"/>
    <w:tmpl w:val="145E9C7E"/>
    <w:lvl w:ilvl="0" w:tplc="3BA8E7E2">
      <w:start w:val="1"/>
      <w:numFmt w:val="bullet"/>
      <w:lvlText w:val="\emdash "/>
      <w:lvlJc w:val="left"/>
    </w:lvl>
    <w:lvl w:ilvl="1" w:tplc="8864EF40">
      <w:numFmt w:val="decimal"/>
      <w:lvlText w:val=""/>
      <w:lvlJc w:val="left"/>
    </w:lvl>
    <w:lvl w:ilvl="2" w:tplc="1B40AD00">
      <w:numFmt w:val="decimal"/>
      <w:lvlText w:val=""/>
      <w:lvlJc w:val="left"/>
    </w:lvl>
    <w:lvl w:ilvl="3" w:tplc="4738C5AC">
      <w:numFmt w:val="decimal"/>
      <w:lvlText w:val=""/>
      <w:lvlJc w:val="left"/>
    </w:lvl>
    <w:lvl w:ilvl="4" w:tplc="ED6254E4">
      <w:numFmt w:val="decimal"/>
      <w:lvlText w:val=""/>
      <w:lvlJc w:val="left"/>
    </w:lvl>
    <w:lvl w:ilvl="5" w:tplc="298C33D2">
      <w:numFmt w:val="decimal"/>
      <w:lvlText w:val=""/>
      <w:lvlJc w:val="left"/>
    </w:lvl>
    <w:lvl w:ilvl="6" w:tplc="5D9C8C30">
      <w:numFmt w:val="decimal"/>
      <w:lvlText w:val=""/>
      <w:lvlJc w:val="left"/>
    </w:lvl>
    <w:lvl w:ilvl="7" w:tplc="8BA24F02">
      <w:numFmt w:val="decimal"/>
      <w:lvlText w:val=""/>
      <w:lvlJc w:val="left"/>
    </w:lvl>
    <w:lvl w:ilvl="8" w:tplc="701A34B4">
      <w:numFmt w:val="decimal"/>
      <w:lvlText w:val=""/>
      <w:lvlJc w:val="left"/>
    </w:lvl>
  </w:abstractNum>
  <w:abstractNum w:abstractNumId="9">
    <w:nsid w:val="0000390C"/>
    <w:multiLevelType w:val="hybridMultilevel"/>
    <w:tmpl w:val="64C43832"/>
    <w:lvl w:ilvl="0" w:tplc="48F2E6D4">
      <w:start w:val="1"/>
      <w:numFmt w:val="bullet"/>
      <w:lvlText w:val="-"/>
      <w:lvlJc w:val="left"/>
    </w:lvl>
    <w:lvl w:ilvl="1" w:tplc="067C30D6">
      <w:numFmt w:val="decimal"/>
      <w:lvlText w:val=""/>
      <w:lvlJc w:val="left"/>
    </w:lvl>
    <w:lvl w:ilvl="2" w:tplc="D982D00A">
      <w:numFmt w:val="decimal"/>
      <w:lvlText w:val=""/>
      <w:lvlJc w:val="left"/>
    </w:lvl>
    <w:lvl w:ilvl="3" w:tplc="ADBC7F18">
      <w:numFmt w:val="decimal"/>
      <w:lvlText w:val=""/>
      <w:lvlJc w:val="left"/>
    </w:lvl>
    <w:lvl w:ilvl="4" w:tplc="494C6D00">
      <w:numFmt w:val="decimal"/>
      <w:lvlText w:val=""/>
      <w:lvlJc w:val="left"/>
    </w:lvl>
    <w:lvl w:ilvl="5" w:tplc="25F45170">
      <w:numFmt w:val="decimal"/>
      <w:lvlText w:val=""/>
      <w:lvlJc w:val="left"/>
    </w:lvl>
    <w:lvl w:ilvl="6" w:tplc="C39CDE0E">
      <w:numFmt w:val="decimal"/>
      <w:lvlText w:val=""/>
      <w:lvlJc w:val="left"/>
    </w:lvl>
    <w:lvl w:ilvl="7" w:tplc="3C0CEC4E">
      <w:numFmt w:val="decimal"/>
      <w:lvlText w:val=""/>
      <w:lvlJc w:val="left"/>
    </w:lvl>
    <w:lvl w:ilvl="8" w:tplc="221CE3EC">
      <w:numFmt w:val="decimal"/>
      <w:lvlText w:val=""/>
      <w:lvlJc w:val="left"/>
    </w:lvl>
  </w:abstractNum>
  <w:abstractNum w:abstractNumId="10">
    <w:nsid w:val="0000440D"/>
    <w:multiLevelType w:val="hybridMultilevel"/>
    <w:tmpl w:val="2A5EE0D0"/>
    <w:lvl w:ilvl="0" w:tplc="118C6758">
      <w:start w:val="1"/>
      <w:numFmt w:val="bullet"/>
      <w:lvlText w:val="\emdash "/>
      <w:lvlJc w:val="left"/>
    </w:lvl>
    <w:lvl w:ilvl="1" w:tplc="12466206">
      <w:numFmt w:val="decimal"/>
      <w:lvlText w:val=""/>
      <w:lvlJc w:val="left"/>
    </w:lvl>
    <w:lvl w:ilvl="2" w:tplc="DD664392">
      <w:numFmt w:val="decimal"/>
      <w:lvlText w:val=""/>
      <w:lvlJc w:val="left"/>
    </w:lvl>
    <w:lvl w:ilvl="3" w:tplc="8D0EDE14">
      <w:numFmt w:val="decimal"/>
      <w:lvlText w:val=""/>
      <w:lvlJc w:val="left"/>
    </w:lvl>
    <w:lvl w:ilvl="4" w:tplc="34E821FA">
      <w:numFmt w:val="decimal"/>
      <w:lvlText w:val=""/>
      <w:lvlJc w:val="left"/>
    </w:lvl>
    <w:lvl w:ilvl="5" w:tplc="CD3AAD6E">
      <w:numFmt w:val="decimal"/>
      <w:lvlText w:val=""/>
      <w:lvlJc w:val="left"/>
    </w:lvl>
    <w:lvl w:ilvl="6" w:tplc="E930763A">
      <w:numFmt w:val="decimal"/>
      <w:lvlText w:val=""/>
      <w:lvlJc w:val="left"/>
    </w:lvl>
    <w:lvl w:ilvl="7" w:tplc="2A56ADA2">
      <w:numFmt w:val="decimal"/>
      <w:lvlText w:val=""/>
      <w:lvlJc w:val="left"/>
    </w:lvl>
    <w:lvl w:ilvl="8" w:tplc="BD6201F6">
      <w:numFmt w:val="decimal"/>
      <w:lvlText w:val=""/>
      <w:lvlJc w:val="left"/>
    </w:lvl>
  </w:abstractNum>
  <w:abstractNum w:abstractNumId="11">
    <w:nsid w:val="0000491C"/>
    <w:multiLevelType w:val="hybridMultilevel"/>
    <w:tmpl w:val="AF389E02"/>
    <w:lvl w:ilvl="0" w:tplc="2CD2D960">
      <w:start w:val="1"/>
      <w:numFmt w:val="bullet"/>
      <w:lvlText w:val="в"/>
      <w:lvlJc w:val="left"/>
    </w:lvl>
    <w:lvl w:ilvl="1" w:tplc="FB684B16">
      <w:start w:val="1"/>
      <w:numFmt w:val="bullet"/>
      <w:lvlText w:val="\emdash "/>
      <w:lvlJc w:val="left"/>
    </w:lvl>
    <w:lvl w:ilvl="2" w:tplc="E6B66632">
      <w:numFmt w:val="decimal"/>
      <w:lvlText w:val=""/>
      <w:lvlJc w:val="left"/>
    </w:lvl>
    <w:lvl w:ilvl="3" w:tplc="057E159E">
      <w:numFmt w:val="decimal"/>
      <w:lvlText w:val=""/>
      <w:lvlJc w:val="left"/>
    </w:lvl>
    <w:lvl w:ilvl="4" w:tplc="CAD02D9A">
      <w:numFmt w:val="decimal"/>
      <w:lvlText w:val=""/>
      <w:lvlJc w:val="left"/>
    </w:lvl>
    <w:lvl w:ilvl="5" w:tplc="D1F8A95A">
      <w:numFmt w:val="decimal"/>
      <w:lvlText w:val=""/>
      <w:lvlJc w:val="left"/>
    </w:lvl>
    <w:lvl w:ilvl="6" w:tplc="57FE3412">
      <w:numFmt w:val="decimal"/>
      <w:lvlText w:val=""/>
      <w:lvlJc w:val="left"/>
    </w:lvl>
    <w:lvl w:ilvl="7" w:tplc="FC82A6DA">
      <w:numFmt w:val="decimal"/>
      <w:lvlText w:val=""/>
      <w:lvlJc w:val="left"/>
    </w:lvl>
    <w:lvl w:ilvl="8" w:tplc="8AA42840">
      <w:numFmt w:val="decimal"/>
      <w:lvlText w:val=""/>
      <w:lvlJc w:val="left"/>
    </w:lvl>
  </w:abstractNum>
  <w:abstractNum w:abstractNumId="12">
    <w:nsid w:val="00004D06"/>
    <w:multiLevelType w:val="hybridMultilevel"/>
    <w:tmpl w:val="883611EE"/>
    <w:lvl w:ilvl="0" w:tplc="4BA08F5E">
      <w:start w:val="5"/>
      <w:numFmt w:val="decimal"/>
      <w:lvlText w:val="%1."/>
      <w:lvlJc w:val="left"/>
    </w:lvl>
    <w:lvl w:ilvl="1" w:tplc="7F266F12">
      <w:numFmt w:val="decimal"/>
      <w:lvlText w:val=""/>
      <w:lvlJc w:val="left"/>
    </w:lvl>
    <w:lvl w:ilvl="2" w:tplc="5DB2D108">
      <w:numFmt w:val="decimal"/>
      <w:lvlText w:val=""/>
      <w:lvlJc w:val="left"/>
    </w:lvl>
    <w:lvl w:ilvl="3" w:tplc="9BE2D000">
      <w:numFmt w:val="decimal"/>
      <w:lvlText w:val=""/>
      <w:lvlJc w:val="left"/>
    </w:lvl>
    <w:lvl w:ilvl="4" w:tplc="2EAE596A">
      <w:numFmt w:val="decimal"/>
      <w:lvlText w:val=""/>
      <w:lvlJc w:val="left"/>
    </w:lvl>
    <w:lvl w:ilvl="5" w:tplc="A0708D4A">
      <w:numFmt w:val="decimal"/>
      <w:lvlText w:val=""/>
      <w:lvlJc w:val="left"/>
    </w:lvl>
    <w:lvl w:ilvl="6" w:tplc="C3787252">
      <w:numFmt w:val="decimal"/>
      <w:lvlText w:val=""/>
      <w:lvlJc w:val="left"/>
    </w:lvl>
    <w:lvl w:ilvl="7" w:tplc="5590007E">
      <w:numFmt w:val="decimal"/>
      <w:lvlText w:val=""/>
      <w:lvlJc w:val="left"/>
    </w:lvl>
    <w:lvl w:ilvl="8" w:tplc="40A68E88">
      <w:numFmt w:val="decimal"/>
      <w:lvlText w:val=""/>
      <w:lvlJc w:val="left"/>
    </w:lvl>
  </w:abstractNum>
  <w:abstractNum w:abstractNumId="13">
    <w:nsid w:val="00004DB7"/>
    <w:multiLevelType w:val="hybridMultilevel"/>
    <w:tmpl w:val="5DE46F60"/>
    <w:lvl w:ilvl="0" w:tplc="35BE4CA6">
      <w:start w:val="1"/>
      <w:numFmt w:val="bullet"/>
      <w:lvlText w:val="\emdash "/>
      <w:lvlJc w:val="left"/>
    </w:lvl>
    <w:lvl w:ilvl="1" w:tplc="D3AC058C">
      <w:numFmt w:val="decimal"/>
      <w:lvlText w:val=""/>
      <w:lvlJc w:val="left"/>
    </w:lvl>
    <w:lvl w:ilvl="2" w:tplc="319C8346">
      <w:numFmt w:val="decimal"/>
      <w:lvlText w:val=""/>
      <w:lvlJc w:val="left"/>
    </w:lvl>
    <w:lvl w:ilvl="3" w:tplc="AEEE6B6A">
      <w:numFmt w:val="decimal"/>
      <w:lvlText w:val=""/>
      <w:lvlJc w:val="left"/>
    </w:lvl>
    <w:lvl w:ilvl="4" w:tplc="22D223AC">
      <w:numFmt w:val="decimal"/>
      <w:lvlText w:val=""/>
      <w:lvlJc w:val="left"/>
    </w:lvl>
    <w:lvl w:ilvl="5" w:tplc="F82A0456">
      <w:numFmt w:val="decimal"/>
      <w:lvlText w:val=""/>
      <w:lvlJc w:val="left"/>
    </w:lvl>
    <w:lvl w:ilvl="6" w:tplc="B71C25FE">
      <w:numFmt w:val="decimal"/>
      <w:lvlText w:val=""/>
      <w:lvlJc w:val="left"/>
    </w:lvl>
    <w:lvl w:ilvl="7" w:tplc="EC60E59C">
      <w:numFmt w:val="decimal"/>
      <w:lvlText w:val=""/>
      <w:lvlJc w:val="left"/>
    </w:lvl>
    <w:lvl w:ilvl="8" w:tplc="2DF67CD0">
      <w:numFmt w:val="decimal"/>
      <w:lvlText w:val=""/>
      <w:lvlJc w:val="left"/>
    </w:lvl>
  </w:abstractNum>
  <w:abstractNum w:abstractNumId="14">
    <w:nsid w:val="000054DE"/>
    <w:multiLevelType w:val="hybridMultilevel"/>
    <w:tmpl w:val="EAFEBF72"/>
    <w:lvl w:ilvl="0" w:tplc="27762C8C">
      <w:start w:val="1"/>
      <w:numFmt w:val="bullet"/>
      <w:lvlText w:val="и"/>
      <w:lvlJc w:val="left"/>
    </w:lvl>
    <w:lvl w:ilvl="1" w:tplc="46C673CC">
      <w:start w:val="1"/>
      <w:numFmt w:val="bullet"/>
      <w:lvlText w:val="\emdash "/>
      <w:lvlJc w:val="left"/>
    </w:lvl>
    <w:lvl w:ilvl="2" w:tplc="F8488CAE">
      <w:numFmt w:val="decimal"/>
      <w:lvlText w:val=""/>
      <w:lvlJc w:val="left"/>
    </w:lvl>
    <w:lvl w:ilvl="3" w:tplc="7862AAC4">
      <w:numFmt w:val="decimal"/>
      <w:lvlText w:val=""/>
      <w:lvlJc w:val="left"/>
    </w:lvl>
    <w:lvl w:ilvl="4" w:tplc="D158C26A">
      <w:numFmt w:val="decimal"/>
      <w:lvlText w:val=""/>
      <w:lvlJc w:val="left"/>
    </w:lvl>
    <w:lvl w:ilvl="5" w:tplc="0C3838F4">
      <w:numFmt w:val="decimal"/>
      <w:lvlText w:val=""/>
      <w:lvlJc w:val="left"/>
    </w:lvl>
    <w:lvl w:ilvl="6" w:tplc="33BC0596">
      <w:numFmt w:val="decimal"/>
      <w:lvlText w:val=""/>
      <w:lvlJc w:val="left"/>
    </w:lvl>
    <w:lvl w:ilvl="7" w:tplc="CCB82A82">
      <w:numFmt w:val="decimal"/>
      <w:lvlText w:val=""/>
      <w:lvlJc w:val="left"/>
    </w:lvl>
    <w:lvl w:ilvl="8" w:tplc="1040E386">
      <w:numFmt w:val="decimal"/>
      <w:lvlText w:val=""/>
      <w:lvlJc w:val="left"/>
    </w:lvl>
  </w:abstractNum>
  <w:abstractNum w:abstractNumId="15">
    <w:nsid w:val="00007E87"/>
    <w:multiLevelType w:val="hybridMultilevel"/>
    <w:tmpl w:val="46409262"/>
    <w:lvl w:ilvl="0" w:tplc="40568FE4">
      <w:start w:val="1"/>
      <w:numFmt w:val="bullet"/>
      <w:lvlText w:val="\emdash "/>
      <w:lvlJc w:val="left"/>
    </w:lvl>
    <w:lvl w:ilvl="1" w:tplc="C80045DA">
      <w:numFmt w:val="decimal"/>
      <w:lvlText w:val=""/>
      <w:lvlJc w:val="left"/>
    </w:lvl>
    <w:lvl w:ilvl="2" w:tplc="4232DC1C">
      <w:numFmt w:val="decimal"/>
      <w:lvlText w:val=""/>
      <w:lvlJc w:val="left"/>
    </w:lvl>
    <w:lvl w:ilvl="3" w:tplc="C3B0F0AC">
      <w:numFmt w:val="decimal"/>
      <w:lvlText w:val=""/>
      <w:lvlJc w:val="left"/>
    </w:lvl>
    <w:lvl w:ilvl="4" w:tplc="A7E6A8BA">
      <w:numFmt w:val="decimal"/>
      <w:lvlText w:val=""/>
      <w:lvlJc w:val="left"/>
    </w:lvl>
    <w:lvl w:ilvl="5" w:tplc="5D20EDF6">
      <w:numFmt w:val="decimal"/>
      <w:lvlText w:val=""/>
      <w:lvlJc w:val="left"/>
    </w:lvl>
    <w:lvl w:ilvl="6" w:tplc="BF162470">
      <w:numFmt w:val="decimal"/>
      <w:lvlText w:val=""/>
      <w:lvlJc w:val="left"/>
    </w:lvl>
    <w:lvl w:ilvl="7" w:tplc="50D67276">
      <w:numFmt w:val="decimal"/>
      <w:lvlText w:val=""/>
      <w:lvlJc w:val="left"/>
    </w:lvl>
    <w:lvl w:ilvl="8" w:tplc="B17C72B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4C7"/>
    <w:rsid w:val="000D1097"/>
    <w:rsid w:val="000F17F8"/>
    <w:rsid w:val="002755FD"/>
    <w:rsid w:val="00351A7F"/>
    <w:rsid w:val="00367CBC"/>
    <w:rsid w:val="005476BF"/>
    <w:rsid w:val="005F1818"/>
    <w:rsid w:val="006D72B5"/>
    <w:rsid w:val="007E7BB5"/>
    <w:rsid w:val="00A31301"/>
    <w:rsid w:val="00AF7399"/>
    <w:rsid w:val="00C54896"/>
    <w:rsid w:val="00C854C7"/>
    <w:rsid w:val="00CC72CA"/>
    <w:rsid w:val="00CF685F"/>
    <w:rsid w:val="00E16F58"/>
    <w:rsid w:val="00EF0ADC"/>
    <w:rsid w:val="00F9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1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097"/>
  </w:style>
  <w:style w:type="paragraph" w:styleId="a6">
    <w:name w:val="footer"/>
    <w:basedOn w:val="a"/>
    <w:link w:val="a7"/>
    <w:uiPriority w:val="99"/>
    <w:semiHidden/>
    <w:unhideWhenUsed/>
    <w:rsid w:val="000D1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097"/>
  </w:style>
  <w:style w:type="paragraph" w:styleId="a8">
    <w:name w:val="Normal (Web)"/>
    <w:basedOn w:val="a"/>
    <w:uiPriority w:val="99"/>
    <w:unhideWhenUsed/>
    <w:rsid w:val="00351A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C72C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5A3D-8A44-45E0-A96D-CC305A55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4834</Words>
  <Characters>27560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2019-08-19T11:39:00Z</cp:lastPrinted>
  <dcterms:created xsi:type="dcterms:W3CDTF">2018-10-15T19:17:00Z</dcterms:created>
  <dcterms:modified xsi:type="dcterms:W3CDTF">2019-08-19T11:41:00Z</dcterms:modified>
</cp:coreProperties>
</file>